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28287D">
      <w:pPr>
        <w:pStyle w:val="Default"/>
        <w:ind w:right="-450"/>
        <w:rPr>
          <w:b/>
        </w:rPr>
      </w:pPr>
      <w:r w:rsidRPr="0028287D">
        <w:rPr>
          <w:b/>
        </w:rPr>
        <w:t xml:space="preserve">Problem </w:t>
      </w:r>
      <w:r w:rsidR="0028287D">
        <w:rPr>
          <w:b/>
        </w:rPr>
        <w:t>20.27</w:t>
      </w:r>
    </w:p>
    <w:p w:rsidR="0028287D" w:rsidRPr="0028287D" w:rsidRDefault="0028287D" w:rsidP="0028287D">
      <w:pPr>
        <w:pStyle w:val="Default"/>
        <w:ind w:right="-450"/>
        <w:rPr>
          <w:b/>
        </w:rPr>
      </w:pPr>
    </w:p>
    <w:p w:rsidR="00E47475" w:rsidRDefault="0028287D" w:rsidP="0028287D">
      <w:pPr>
        <w:pStyle w:val="Default"/>
        <w:rPr>
          <w:color w:val="211D1E"/>
          <w:szCs w:val="18"/>
        </w:rPr>
      </w:pPr>
      <w:r w:rsidRPr="0028287D">
        <w:rPr>
          <w:color w:val="211D1E"/>
          <w:szCs w:val="18"/>
        </w:rPr>
        <w:t xml:space="preserve">Develop an M-file function to implement adaptive quadrature based on Fig. 20.6. Test the function by using it to determine the integral of the polynomial from Example 20.1. Then use it to solve Prob. 20.20. </w:t>
      </w:r>
    </w:p>
    <w:p w:rsidR="00D04AC5" w:rsidRDefault="00D04AC5" w:rsidP="0028287D">
      <w:pPr>
        <w:pStyle w:val="Default"/>
        <w:rPr>
          <w:color w:val="211D1E"/>
          <w:szCs w:val="18"/>
        </w:rPr>
      </w:pPr>
    </w:p>
    <w:p w:rsidR="00D04AC5" w:rsidRPr="00E47475" w:rsidRDefault="00D04AC5" w:rsidP="00D04AC5">
      <w:pPr>
        <w:pStyle w:val="Default"/>
        <w:rPr>
          <w:i/>
          <w:color w:val="211D1E"/>
          <w:szCs w:val="18"/>
        </w:rPr>
      </w:pPr>
      <w:r w:rsidRPr="00E47475">
        <w:rPr>
          <w:i/>
          <w:color w:val="211D1E"/>
          <w:szCs w:val="18"/>
        </w:rPr>
        <w:t>Problem Statement from Example 20.1:</w:t>
      </w:r>
    </w:p>
    <w:p w:rsidR="00D04AC5" w:rsidRPr="00E47475" w:rsidRDefault="00D04AC5" w:rsidP="00D04AC5">
      <w:pPr>
        <w:autoSpaceDE w:val="0"/>
        <w:autoSpaceDN w:val="0"/>
        <w:adjustRightInd w:val="0"/>
        <w:spacing w:after="0" w:line="240" w:lineRule="auto"/>
        <w:rPr>
          <w:rFonts w:ascii="STIX" w:hAnsi="STIX" w:cs="STIX"/>
          <w:color w:val="000000"/>
          <w:sz w:val="24"/>
          <w:szCs w:val="24"/>
        </w:rPr>
      </w:pPr>
    </w:p>
    <w:p w:rsidR="00D04AC5" w:rsidRDefault="00D04AC5" w:rsidP="00D04AC5">
      <w:pPr>
        <w:pStyle w:val="Default"/>
        <w:rPr>
          <w:color w:val="211D1E"/>
          <w:szCs w:val="20"/>
        </w:rPr>
      </w:pPr>
      <w:r w:rsidRPr="00E47475">
        <w:rPr>
          <w:color w:val="211D1E"/>
          <w:szCs w:val="20"/>
        </w:rPr>
        <w:t xml:space="preserve">Use Richardson extrapolation to evaluate the integral of </w:t>
      </w:r>
    </w:p>
    <w:p w:rsidR="00D04AC5" w:rsidRDefault="00D04AC5" w:rsidP="00D04AC5">
      <w:pPr>
        <w:pStyle w:val="Default"/>
        <w:jc w:val="center"/>
        <w:rPr>
          <w:color w:val="211D1E"/>
        </w:rPr>
      </w:pPr>
      <w:r>
        <w:rPr>
          <w:color w:val="211D1E"/>
          <w:szCs w:val="20"/>
        </w:rPr>
        <w:t xml:space="preserve"> </w:t>
      </w:r>
      <w:r w:rsidRPr="00E47475">
        <w:rPr>
          <w:i/>
          <w:iCs/>
          <w:color w:val="211D1E"/>
          <w:szCs w:val="20"/>
        </w:rPr>
        <w:t xml:space="preserve">f </w:t>
      </w:r>
      <w:r w:rsidRPr="00E47475">
        <w:rPr>
          <w:color w:val="211D1E"/>
          <w:szCs w:val="20"/>
        </w:rPr>
        <w:t>(</w:t>
      </w:r>
      <w:r w:rsidRPr="00E47475">
        <w:rPr>
          <w:i/>
          <w:iCs/>
          <w:color w:val="211D1E"/>
          <w:szCs w:val="20"/>
        </w:rPr>
        <w:t>x</w:t>
      </w:r>
      <w:r w:rsidRPr="00E47475">
        <w:rPr>
          <w:color w:val="211D1E"/>
          <w:szCs w:val="20"/>
        </w:rPr>
        <w:t>) = 0.2 + 25</w:t>
      </w:r>
      <w:r w:rsidRPr="00E47475">
        <w:rPr>
          <w:i/>
          <w:iCs/>
          <w:color w:val="211D1E"/>
          <w:szCs w:val="20"/>
        </w:rPr>
        <w:t xml:space="preserve">x </w:t>
      </w:r>
      <w:r w:rsidRPr="00E47475">
        <w:rPr>
          <w:color w:val="211D1E"/>
          <w:szCs w:val="20"/>
        </w:rPr>
        <w:t>− 200</w:t>
      </w:r>
      <w:r w:rsidRPr="00E47475">
        <w:rPr>
          <w:i/>
          <w:iCs/>
          <w:color w:val="211D1E"/>
          <w:szCs w:val="20"/>
        </w:rPr>
        <w:t>x</w:t>
      </w:r>
      <w:r w:rsidRPr="00E47475">
        <w:rPr>
          <w:color w:val="211D1E"/>
          <w:sz w:val="32"/>
          <w:vertAlign w:val="superscript"/>
        </w:rPr>
        <w:t>2</w:t>
      </w:r>
      <w:r w:rsidRPr="00E47475">
        <w:rPr>
          <w:color w:val="211D1E"/>
        </w:rPr>
        <w:t xml:space="preserve"> </w:t>
      </w:r>
      <w:r w:rsidRPr="00E47475">
        <w:rPr>
          <w:color w:val="211D1E"/>
          <w:szCs w:val="20"/>
        </w:rPr>
        <w:t>+ 675</w:t>
      </w:r>
      <w:r w:rsidRPr="00E47475">
        <w:rPr>
          <w:i/>
          <w:iCs/>
          <w:color w:val="211D1E"/>
          <w:szCs w:val="20"/>
        </w:rPr>
        <w:t>x</w:t>
      </w:r>
      <w:r w:rsidRPr="00E47475">
        <w:rPr>
          <w:color w:val="211D1E"/>
          <w:sz w:val="32"/>
          <w:vertAlign w:val="superscript"/>
        </w:rPr>
        <w:t>3</w:t>
      </w:r>
      <w:r w:rsidRPr="00E47475">
        <w:rPr>
          <w:color w:val="211D1E"/>
        </w:rPr>
        <w:t xml:space="preserve"> </w:t>
      </w:r>
      <w:r w:rsidRPr="00E47475">
        <w:rPr>
          <w:color w:val="211D1E"/>
          <w:szCs w:val="20"/>
        </w:rPr>
        <w:t>− 900</w:t>
      </w:r>
      <w:r w:rsidRPr="00E47475">
        <w:rPr>
          <w:i/>
          <w:iCs/>
          <w:color w:val="211D1E"/>
          <w:szCs w:val="20"/>
        </w:rPr>
        <w:t>x</w:t>
      </w:r>
      <w:r w:rsidRPr="00E47475">
        <w:rPr>
          <w:color w:val="211D1E"/>
          <w:sz w:val="32"/>
          <w:vertAlign w:val="superscript"/>
        </w:rPr>
        <w:t>4</w:t>
      </w:r>
      <w:r w:rsidRPr="00E47475">
        <w:rPr>
          <w:color w:val="211D1E"/>
        </w:rPr>
        <w:t xml:space="preserve"> </w:t>
      </w:r>
      <w:r w:rsidRPr="00E47475">
        <w:rPr>
          <w:color w:val="211D1E"/>
          <w:szCs w:val="20"/>
        </w:rPr>
        <w:t>+ 400</w:t>
      </w:r>
      <w:r w:rsidRPr="00E47475">
        <w:rPr>
          <w:i/>
          <w:iCs/>
          <w:color w:val="211D1E"/>
          <w:szCs w:val="20"/>
        </w:rPr>
        <w:t>x</w:t>
      </w:r>
      <w:r w:rsidRPr="00E47475">
        <w:rPr>
          <w:color w:val="211D1E"/>
          <w:sz w:val="32"/>
          <w:vertAlign w:val="superscript"/>
        </w:rPr>
        <w:t>5</w:t>
      </w:r>
      <w:r w:rsidRPr="00E47475">
        <w:rPr>
          <w:color w:val="211D1E"/>
        </w:rPr>
        <w:t xml:space="preserve"> </w:t>
      </w:r>
    </w:p>
    <w:p w:rsidR="00D04AC5" w:rsidRDefault="00D04AC5" w:rsidP="00D04AC5">
      <w:pPr>
        <w:pStyle w:val="Default"/>
        <w:rPr>
          <w:color w:val="211D1E"/>
          <w:szCs w:val="20"/>
        </w:rPr>
      </w:pPr>
      <w:r w:rsidRPr="00E47475">
        <w:rPr>
          <w:color w:val="211D1E"/>
          <w:szCs w:val="20"/>
        </w:rPr>
        <w:t xml:space="preserve">from </w:t>
      </w:r>
      <w:r w:rsidRPr="00E47475">
        <w:rPr>
          <w:i/>
          <w:iCs/>
          <w:color w:val="211D1E"/>
          <w:szCs w:val="20"/>
        </w:rPr>
        <w:t xml:space="preserve">a </w:t>
      </w:r>
      <w:r w:rsidRPr="00E47475">
        <w:rPr>
          <w:color w:val="211D1E"/>
          <w:szCs w:val="20"/>
        </w:rPr>
        <w:t xml:space="preserve">= 0 to </w:t>
      </w:r>
      <w:r w:rsidRPr="00E47475">
        <w:rPr>
          <w:i/>
          <w:iCs/>
          <w:color w:val="211D1E"/>
          <w:szCs w:val="20"/>
        </w:rPr>
        <w:t xml:space="preserve">b </w:t>
      </w:r>
      <w:r w:rsidRPr="00E47475">
        <w:rPr>
          <w:color w:val="211D1E"/>
          <w:szCs w:val="20"/>
        </w:rPr>
        <w:t xml:space="preserve">= 0.8. </w:t>
      </w:r>
    </w:p>
    <w:p w:rsidR="0028287D" w:rsidRDefault="0028287D" w:rsidP="0028287D">
      <w:pPr>
        <w:pStyle w:val="Default"/>
        <w:rPr>
          <w:i/>
        </w:rPr>
      </w:pPr>
    </w:p>
    <w:p w:rsidR="0028287D" w:rsidRDefault="0028287D" w:rsidP="0028287D">
      <w:pPr>
        <w:pStyle w:val="Default"/>
      </w:pPr>
      <w:r>
        <w:rPr>
          <w:noProof/>
        </w:rPr>
        <w:drawing>
          <wp:inline distT="0" distB="0" distL="0" distR="0">
            <wp:extent cx="5494091" cy="4768648"/>
            <wp:effectExtent l="1905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7" cstate="print"/>
                    <a:srcRect/>
                    <a:stretch>
                      <a:fillRect/>
                    </a:stretch>
                  </pic:blipFill>
                  <pic:spPr bwMode="auto">
                    <a:xfrm>
                      <a:off x="0" y="0"/>
                      <a:ext cx="5494091" cy="4768648"/>
                    </a:xfrm>
                    <a:prstGeom prst="rect">
                      <a:avLst/>
                    </a:prstGeom>
                    <a:noFill/>
                    <a:ln w="9525">
                      <a:noFill/>
                      <a:miter lim="800000"/>
                      <a:headEnd/>
                      <a:tailEnd/>
                    </a:ln>
                  </pic:spPr>
                </pic:pic>
              </a:graphicData>
            </a:graphic>
          </wp:inline>
        </w:drawing>
      </w:r>
    </w:p>
    <w:p w:rsidR="00D04AC5" w:rsidRPr="00BF660B" w:rsidRDefault="00D04AC5" w:rsidP="00D04AC5">
      <w:pPr>
        <w:rPr>
          <w:rFonts w:ascii="STIX" w:hAnsi="STIX" w:cs="STIX"/>
          <w:sz w:val="24"/>
          <w:szCs w:val="24"/>
        </w:rPr>
      </w:pPr>
      <w:r w:rsidRPr="00BF660B">
        <w:rPr>
          <w:rFonts w:ascii="STIX" w:hAnsi="STIX" w:cs="STIX"/>
          <w:i/>
          <w:sz w:val="24"/>
          <w:szCs w:val="24"/>
        </w:rPr>
        <w:t>Problem continued on next page...</w:t>
      </w:r>
    </w:p>
    <w:p w:rsidR="00D04AC5" w:rsidRPr="00D04AC5" w:rsidRDefault="00D04AC5" w:rsidP="00D04AC5">
      <w:pPr>
        <w:pStyle w:val="Default"/>
        <w:ind w:right="-450"/>
        <w:rPr>
          <w:b/>
          <w:i/>
        </w:rPr>
      </w:pPr>
      <w:r w:rsidRPr="00D04AC5">
        <w:rPr>
          <w:b/>
          <w:i/>
        </w:rPr>
        <w:t>Problem 20.20</w:t>
      </w:r>
    </w:p>
    <w:p w:rsidR="00D04AC5" w:rsidRPr="00EE5BE3" w:rsidRDefault="00D04AC5" w:rsidP="00D04AC5">
      <w:pPr>
        <w:pStyle w:val="Default"/>
      </w:pPr>
    </w:p>
    <w:p w:rsidR="00D04AC5" w:rsidRPr="00EE5BE3" w:rsidRDefault="00D04AC5" w:rsidP="00D04AC5">
      <w:pPr>
        <w:pStyle w:val="Pa95"/>
        <w:rPr>
          <w:color w:val="211D1E"/>
        </w:rPr>
      </w:pPr>
      <w:r w:rsidRPr="00EE5BE3">
        <w:rPr>
          <w:color w:val="211D1E"/>
        </w:rPr>
        <w:t xml:space="preserve">The upward velocity of a rocket can be computed by the following formula: </w:t>
      </w:r>
    </w:p>
    <w:p w:rsidR="00D04AC5" w:rsidRPr="00EE5BE3" w:rsidRDefault="00D04AC5" w:rsidP="00D04AC5">
      <w:pPr>
        <w:autoSpaceDE w:val="0"/>
        <w:autoSpaceDN w:val="0"/>
        <w:adjustRightInd w:val="0"/>
        <w:spacing w:after="0" w:line="240" w:lineRule="auto"/>
        <w:rPr>
          <w:rFonts w:ascii="STIX" w:hAnsi="STIX" w:cs="STIX"/>
          <w:i/>
          <w:iCs/>
          <w:color w:val="211D1E"/>
          <w:sz w:val="24"/>
          <w:szCs w:val="24"/>
        </w:rPr>
      </w:pPr>
    </w:p>
    <w:p w:rsidR="00D04AC5" w:rsidRPr="00EE5BE3" w:rsidRDefault="00D04AC5" w:rsidP="00D04AC5">
      <w:pPr>
        <w:autoSpaceDE w:val="0"/>
        <w:autoSpaceDN w:val="0"/>
        <w:adjustRightInd w:val="0"/>
        <w:spacing w:after="0" w:line="240" w:lineRule="auto"/>
        <w:jc w:val="center"/>
        <w:rPr>
          <w:rFonts w:ascii="STIX" w:hAnsi="STIX" w:cs="STIX"/>
          <w:color w:val="000000"/>
          <w:sz w:val="24"/>
          <w:szCs w:val="24"/>
        </w:rPr>
      </w:pPr>
      <w:r w:rsidRPr="00EE5BE3">
        <w:rPr>
          <w:rFonts w:ascii="STIX" w:hAnsi="STIX" w:cs="STIX"/>
          <w:color w:val="000000"/>
          <w:position w:val="-34"/>
          <w:sz w:val="24"/>
          <w:szCs w:val="24"/>
        </w:rPr>
        <w:object w:dxaOrig="24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0" type="#_x0000_t75" style="width:120pt;height:39.75pt" o:ole="">
            <v:imagedata r:id="rId8" o:title=""/>
          </v:shape>
          <o:OLEObject Type="Embed" ProgID="Equation.DSMT4" ShapeID="_x0000_i1460" DrawAspect="Content" ObjectID="_1551508181" r:id="rId9"/>
        </w:object>
      </w:r>
      <w:r>
        <w:rPr>
          <w:rFonts w:ascii="STIX" w:hAnsi="STIX" w:cs="STIX"/>
          <w:color w:val="000000"/>
          <w:sz w:val="24"/>
          <w:szCs w:val="24"/>
        </w:rPr>
        <w:t xml:space="preserve"> </w:t>
      </w:r>
    </w:p>
    <w:p w:rsidR="00D04AC5" w:rsidRPr="00EE5BE3" w:rsidRDefault="00D04AC5" w:rsidP="00D04AC5">
      <w:pPr>
        <w:autoSpaceDE w:val="0"/>
        <w:autoSpaceDN w:val="0"/>
        <w:adjustRightInd w:val="0"/>
        <w:spacing w:after="0" w:line="240" w:lineRule="auto"/>
        <w:rPr>
          <w:rFonts w:ascii="STIX" w:hAnsi="STIX" w:cs="STIX"/>
          <w:i/>
          <w:iCs/>
          <w:color w:val="211D1E"/>
          <w:sz w:val="24"/>
          <w:szCs w:val="24"/>
        </w:rPr>
      </w:pPr>
      <w:r w:rsidRPr="00EE5BE3">
        <w:rPr>
          <w:rFonts w:ascii="STIX" w:hAnsi="STIX" w:cs="STIX"/>
          <w:color w:val="211D1E"/>
          <w:sz w:val="24"/>
          <w:szCs w:val="24"/>
        </w:rPr>
        <w:t xml:space="preserve">where </w:t>
      </w:r>
      <w:r w:rsidRPr="00EE5BE3">
        <w:rPr>
          <w:rFonts w:ascii="STIX" w:hAnsi="STIX" w:cs="STIX"/>
          <w:i/>
          <w:iCs/>
          <w:color w:val="211D1E"/>
          <w:sz w:val="24"/>
          <w:szCs w:val="24"/>
        </w:rPr>
        <w:t xml:space="preserve">υ </w:t>
      </w:r>
      <w:r w:rsidRPr="00EE5BE3">
        <w:rPr>
          <w:rFonts w:ascii="STIX" w:hAnsi="STIX" w:cs="STIX"/>
          <w:color w:val="211D1E"/>
          <w:sz w:val="24"/>
          <w:szCs w:val="24"/>
        </w:rPr>
        <w:t xml:space="preserve">= upward velocity, </w:t>
      </w:r>
      <w:r w:rsidRPr="00EE5BE3">
        <w:rPr>
          <w:rFonts w:ascii="STIX" w:hAnsi="STIX" w:cs="STIX"/>
          <w:i/>
          <w:iCs/>
          <w:color w:val="211D1E"/>
          <w:sz w:val="24"/>
          <w:szCs w:val="24"/>
        </w:rPr>
        <w:t xml:space="preserve">u </w:t>
      </w:r>
      <w:r w:rsidRPr="00EE5BE3">
        <w:rPr>
          <w:rFonts w:ascii="STIX" w:hAnsi="STIX" w:cs="STIX"/>
          <w:color w:val="211D1E"/>
          <w:sz w:val="24"/>
          <w:szCs w:val="24"/>
        </w:rPr>
        <w:t xml:space="preserve">= velocity at which fuel is expelled relative to the rocket, </w:t>
      </w:r>
      <w:r w:rsidRPr="00EE5BE3">
        <w:rPr>
          <w:rFonts w:ascii="STIX" w:hAnsi="STIX" w:cs="STIX"/>
          <w:i/>
          <w:iCs/>
          <w:color w:val="211D1E"/>
          <w:sz w:val="24"/>
          <w:szCs w:val="24"/>
        </w:rPr>
        <w:t>m</w:t>
      </w:r>
      <w:r w:rsidRPr="00EE5BE3">
        <w:rPr>
          <w:rFonts w:ascii="STIX" w:hAnsi="STIX" w:cs="STIX"/>
          <w:color w:val="211D1E"/>
          <w:sz w:val="32"/>
          <w:szCs w:val="24"/>
          <w:vertAlign w:val="subscript"/>
        </w:rPr>
        <w:t>0</w:t>
      </w:r>
      <w:r w:rsidRPr="00EE5BE3">
        <w:rPr>
          <w:rFonts w:ascii="STIX" w:hAnsi="STIX" w:cs="STIX"/>
          <w:color w:val="211D1E"/>
          <w:sz w:val="24"/>
          <w:szCs w:val="24"/>
        </w:rPr>
        <w:t xml:space="preserve"> = initial mass of the rocket at time </w:t>
      </w:r>
      <w:r w:rsidRPr="00EE5BE3">
        <w:rPr>
          <w:rFonts w:ascii="STIX" w:hAnsi="STIX" w:cs="STIX"/>
          <w:i/>
          <w:iCs/>
          <w:color w:val="211D1E"/>
          <w:sz w:val="24"/>
          <w:szCs w:val="24"/>
        </w:rPr>
        <w:t xml:space="preserve">t </w:t>
      </w:r>
      <w:r w:rsidRPr="00EE5BE3">
        <w:rPr>
          <w:rFonts w:ascii="STIX" w:hAnsi="STIX" w:cs="STIX"/>
          <w:color w:val="211D1E"/>
          <w:sz w:val="24"/>
          <w:szCs w:val="24"/>
        </w:rPr>
        <w:t xml:space="preserve">= 0, </w:t>
      </w:r>
      <w:r w:rsidRPr="00EE5BE3">
        <w:rPr>
          <w:rFonts w:ascii="STIX" w:hAnsi="STIX" w:cs="STIX"/>
          <w:i/>
          <w:iCs/>
          <w:color w:val="211D1E"/>
          <w:sz w:val="24"/>
          <w:szCs w:val="24"/>
        </w:rPr>
        <w:t xml:space="preserve">q </w:t>
      </w:r>
      <w:r w:rsidRPr="00EE5BE3">
        <w:rPr>
          <w:rFonts w:ascii="STIX" w:hAnsi="STIX" w:cs="STIX"/>
          <w:color w:val="211D1E"/>
          <w:sz w:val="24"/>
          <w:szCs w:val="24"/>
        </w:rPr>
        <w:t xml:space="preserve">= fuel consumption rate, and </w:t>
      </w:r>
      <w:r w:rsidRPr="00EE5BE3">
        <w:rPr>
          <w:rFonts w:ascii="STIX" w:hAnsi="STIX" w:cs="STIX"/>
          <w:i/>
          <w:iCs/>
          <w:color w:val="211D1E"/>
          <w:sz w:val="24"/>
          <w:szCs w:val="24"/>
        </w:rPr>
        <w:t xml:space="preserve">g </w:t>
      </w:r>
      <w:r w:rsidRPr="00EE5BE3">
        <w:rPr>
          <w:rFonts w:ascii="STIX" w:hAnsi="STIX" w:cs="STIX"/>
          <w:color w:val="211D1E"/>
          <w:sz w:val="24"/>
          <w:szCs w:val="24"/>
        </w:rPr>
        <w:t>= downward acceleration of gravity (assumed constant = 9.81 m/s</w:t>
      </w:r>
      <w:r w:rsidRPr="00EE5BE3">
        <w:rPr>
          <w:rFonts w:ascii="STIX" w:hAnsi="STIX" w:cs="STIX"/>
          <w:color w:val="211D1E"/>
          <w:sz w:val="32"/>
          <w:szCs w:val="24"/>
          <w:vertAlign w:val="superscript"/>
        </w:rPr>
        <w:t>2</w:t>
      </w:r>
      <w:r w:rsidRPr="00EE5BE3">
        <w:rPr>
          <w:rFonts w:ascii="STIX" w:hAnsi="STIX" w:cs="STIX"/>
          <w:color w:val="211D1E"/>
          <w:sz w:val="24"/>
          <w:szCs w:val="24"/>
        </w:rPr>
        <w:t xml:space="preserve">). If </w:t>
      </w:r>
      <w:r w:rsidRPr="00EE5BE3">
        <w:rPr>
          <w:rFonts w:ascii="STIX" w:hAnsi="STIX" w:cs="STIX"/>
          <w:i/>
          <w:iCs/>
          <w:color w:val="211D1E"/>
          <w:sz w:val="24"/>
          <w:szCs w:val="24"/>
        </w:rPr>
        <w:t xml:space="preserve">u </w:t>
      </w:r>
      <w:r w:rsidRPr="00EE5BE3">
        <w:rPr>
          <w:rFonts w:ascii="STIX" w:hAnsi="STIX" w:cs="STIX"/>
          <w:color w:val="211D1E"/>
          <w:sz w:val="24"/>
          <w:szCs w:val="24"/>
        </w:rPr>
        <w:t xml:space="preserve">= 1850 m/s, </w:t>
      </w:r>
      <w:r w:rsidRPr="00EE5BE3">
        <w:rPr>
          <w:rFonts w:ascii="STIX" w:hAnsi="STIX" w:cs="STIX"/>
          <w:i/>
          <w:iCs/>
          <w:color w:val="211D1E"/>
          <w:sz w:val="24"/>
          <w:szCs w:val="24"/>
        </w:rPr>
        <w:t>m</w:t>
      </w:r>
      <w:r w:rsidRPr="00EE5BE3">
        <w:rPr>
          <w:rFonts w:ascii="STIX" w:hAnsi="STIX" w:cs="STIX"/>
          <w:color w:val="211D1E"/>
          <w:sz w:val="32"/>
          <w:szCs w:val="24"/>
          <w:vertAlign w:val="subscript"/>
        </w:rPr>
        <w:t>0</w:t>
      </w:r>
      <w:r w:rsidRPr="00EE5BE3">
        <w:rPr>
          <w:rFonts w:ascii="STIX" w:hAnsi="STIX" w:cs="STIX"/>
          <w:color w:val="211D1E"/>
          <w:sz w:val="24"/>
          <w:szCs w:val="24"/>
        </w:rPr>
        <w:t xml:space="preserve"> = 160,000 kg, and </w:t>
      </w:r>
      <w:r w:rsidRPr="00EE5BE3">
        <w:rPr>
          <w:rFonts w:ascii="STIX" w:hAnsi="STIX" w:cs="STIX"/>
          <w:i/>
          <w:iCs/>
          <w:color w:val="211D1E"/>
          <w:sz w:val="24"/>
          <w:szCs w:val="24"/>
        </w:rPr>
        <w:t xml:space="preserve">q </w:t>
      </w:r>
      <w:r w:rsidRPr="00EE5BE3">
        <w:rPr>
          <w:rFonts w:ascii="STIX" w:hAnsi="STIX" w:cs="STIX"/>
          <w:color w:val="211D1E"/>
          <w:sz w:val="24"/>
          <w:szCs w:val="24"/>
        </w:rPr>
        <w:t>= 2500 kg/s, deter</w:t>
      </w:r>
      <w:r w:rsidRPr="00EE5BE3">
        <w:rPr>
          <w:rFonts w:ascii="STIX" w:hAnsi="STIX" w:cs="STIX"/>
          <w:color w:val="211D1E"/>
          <w:sz w:val="24"/>
          <w:szCs w:val="24"/>
        </w:rPr>
        <w:softHyphen/>
        <w:t xml:space="preserve">mine how high the rocket will fly in 30 s. </w:t>
      </w:r>
    </w:p>
    <w:p w:rsidR="00D04AC5" w:rsidRPr="0028287D" w:rsidRDefault="00D04AC5" w:rsidP="0028287D">
      <w:pPr>
        <w:pStyle w:val="Default"/>
      </w:pPr>
    </w:p>
    <w:sectPr w:rsidR="00D04AC5" w:rsidRPr="0028287D" w:rsidSect="003B34E6">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133</Words>
  <Characters>760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2017-03-20T15:32:00Z</dcterms:created>
  <dcterms:modified xsi:type="dcterms:W3CDTF">2017-03-20T15:33:00Z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