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663D76">
      <w:pPr>
        <w:pStyle w:val="Default"/>
        <w:ind w:right="-450"/>
        <w:rPr>
          <w:b/>
        </w:rPr>
      </w:pPr>
      <w:r w:rsidRPr="00663D76">
        <w:rPr>
          <w:b/>
        </w:rPr>
        <w:t xml:space="preserve">Problem </w:t>
      </w:r>
      <w:r w:rsidR="00663D76" w:rsidRPr="00663D76">
        <w:rPr>
          <w:b/>
        </w:rPr>
        <w:t>20.31</w:t>
      </w:r>
    </w:p>
    <w:p w:rsidR="00663D76" w:rsidRPr="00663D76" w:rsidRDefault="00663D76" w:rsidP="00663D76">
      <w:pPr>
        <w:pStyle w:val="Default"/>
        <w:ind w:right="-450"/>
        <w:rPr>
          <w:b/>
        </w:rPr>
      </w:pPr>
    </w:p>
    <w:p w:rsidR="00663D76" w:rsidRDefault="00663D76" w:rsidP="00663D76">
      <w:pPr>
        <w:pStyle w:val="Default"/>
        <w:ind w:right="-450"/>
        <w:rPr>
          <w:color w:val="211D1E"/>
          <w:szCs w:val="18"/>
        </w:rPr>
      </w:pPr>
      <w:r w:rsidRPr="00663D76">
        <w:rPr>
          <w:color w:val="211D1E"/>
          <w:szCs w:val="18"/>
        </w:rPr>
        <w:t xml:space="preserve">The MATLAB </w:t>
      </w:r>
      <w:r w:rsidRPr="00D5526C">
        <w:rPr>
          <w:rFonts w:ascii="Courier New" w:hAnsi="Courier New"/>
          <w:color w:val="211D1E"/>
          <w:szCs w:val="16"/>
        </w:rPr>
        <w:t>humps</w:t>
      </w:r>
      <w:r w:rsidRPr="00663D76">
        <w:rPr>
          <w:color w:val="211D1E"/>
          <w:szCs w:val="16"/>
        </w:rPr>
        <w:t xml:space="preserve"> </w:t>
      </w:r>
      <w:r w:rsidRPr="00663D76">
        <w:rPr>
          <w:color w:val="211D1E"/>
          <w:szCs w:val="18"/>
        </w:rPr>
        <w:t xml:space="preserve">function defines a curve that has 2 maxima (peaks) of unequal height over the interval 0 ≤ </w:t>
      </w:r>
      <w:r w:rsidRPr="00663D76">
        <w:rPr>
          <w:i/>
          <w:iCs/>
          <w:color w:val="211D1E"/>
          <w:szCs w:val="18"/>
        </w:rPr>
        <w:t xml:space="preserve">x </w:t>
      </w:r>
      <w:r w:rsidRPr="00663D76">
        <w:rPr>
          <w:color w:val="211D1E"/>
          <w:szCs w:val="18"/>
        </w:rPr>
        <w:t xml:space="preserve">≤ 2. Develop a MATLAB script to determine the integral over the interval with </w:t>
      </w:r>
    </w:p>
    <w:p w:rsidR="00663D76" w:rsidRDefault="00663D76" w:rsidP="00663D76">
      <w:pPr>
        <w:pStyle w:val="Default"/>
        <w:ind w:right="-450"/>
        <w:rPr>
          <w:color w:val="211D1E"/>
          <w:szCs w:val="18"/>
        </w:rPr>
      </w:pPr>
    </w:p>
    <w:p w:rsidR="00663D76" w:rsidRDefault="00663D76" w:rsidP="00663D76">
      <w:pPr>
        <w:pStyle w:val="Default"/>
        <w:ind w:right="-450"/>
        <w:rPr>
          <w:color w:val="211D1E"/>
          <w:szCs w:val="18"/>
        </w:rPr>
      </w:pPr>
      <w:r w:rsidRPr="00663D76">
        <w:rPr>
          <w:b/>
          <w:bCs/>
          <w:color w:val="211D1E"/>
          <w:szCs w:val="18"/>
        </w:rPr>
        <w:t xml:space="preserve">(a) </w:t>
      </w:r>
      <w:r w:rsidRPr="00663D76">
        <w:rPr>
          <w:color w:val="211D1E"/>
          <w:szCs w:val="18"/>
        </w:rPr>
        <w:t xml:space="preserve">the MATLAB </w:t>
      </w:r>
      <w:r w:rsidRPr="00D5526C">
        <w:rPr>
          <w:rFonts w:ascii="Courier New" w:hAnsi="Courier New"/>
          <w:color w:val="211D1E"/>
          <w:szCs w:val="16"/>
        </w:rPr>
        <w:t>integral</w:t>
      </w:r>
      <w:r w:rsidRPr="00663D76">
        <w:rPr>
          <w:color w:val="211D1E"/>
          <w:szCs w:val="16"/>
        </w:rPr>
        <w:t xml:space="preserve"> </w:t>
      </w:r>
      <w:r w:rsidRPr="00663D76">
        <w:rPr>
          <w:color w:val="211D1E"/>
          <w:szCs w:val="18"/>
        </w:rPr>
        <w:t xml:space="preserve">function and </w:t>
      </w:r>
    </w:p>
    <w:p w:rsidR="00B5041F" w:rsidRPr="00663D76" w:rsidRDefault="00663D76" w:rsidP="00663D76">
      <w:pPr>
        <w:pStyle w:val="Default"/>
        <w:ind w:right="-450"/>
        <w:rPr>
          <w:color w:val="211D1E"/>
          <w:szCs w:val="18"/>
        </w:rPr>
      </w:pPr>
      <w:r w:rsidRPr="00663D76">
        <w:rPr>
          <w:b/>
          <w:bCs/>
          <w:color w:val="211D1E"/>
          <w:szCs w:val="18"/>
        </w:rPr>
        <w:t xml:space="preserve">(b) </w:t>
      </w:r>
      <w:r w:rsidRPr="00663D76">
        <w:rPr>
          <w:color w:val="211D1E"/>
          <w:szCs w:val="18"/>
        </w:rPr>
        <w:t xml:space="preserve">Monte Carlo integration. </w:t>
      </w:r>
    </w:p>
    <w:sectPr w:rsidR="00B5041F" w:rsidRPr="00663D76"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3EDE"/>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526C"/>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Words>
  <Characters>233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2017-03-20T15:40:00Z</dcterms:created>
  <dcterms:modified xsi:type="dcterms:W3CDTF">2017-04-02T21:07:00Z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