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75155E">
        <w:rPr>
          <w:b/>
          <w:noProof/>
          <w:sz w:val="20"/>
          <w:szCs w:val="20"/>
        </w:rPr>
        <w:t>20.2</w:t>
      </w:r>
    </w:p>
    <w:p w:rsidR="00600E9B" w:rsidRDefault="00600E9B" w:rsidP="00082243">
      <w:pPr>
        <w:spacing w:after="0" w:line="240" w:lineRule="auto"/>
        <w:rPr>
          <w:rFonts w:ascii="Courier New" w:eastAsia="Times New Roman" w:hAnsi="Courier New" w:cs="Courier New"/>
          <w:color w:val="000000"/>
          <w:sz w:val="18"/>
          <w:szCs w:val="26"/>
        </w:rPr>
      </w:pPr>
    </w:p>
    <w:p w:rsidR="0075155E" w:rsidRPr="0075155E" w:rsidRDefault="0075155E" w:rsidP="0075155E">
      <w:pPr>
        <w:spacing w:after="0" w:line="240" w:lineRule="auto"/>
        <w:rPr>
          <w:rFonts w:ascii="STIX" w:eastAsia="Times New Roman" w:hAnsi="STIX"/>
          <w:sz w:val="20"/>
          <w:szCs w:val="24"/>
        </w:rPr>
      </w:pPr>
      <w:r w:rsidRPr="0075155E">
        <w:rPr>
          <w:rFonts w:ascii="STIX" w:eastAsia="Times New Roman" w:hAnsi="STIX"/>
          <w:b/>
          <w:sz w:val="20"/>
          <w:szCs w:val="24"/>
        </w:rPr>
        <w:t>(a)</w:t>
      </w:r>
      <w:r w:rsidRPr="0075155E">
        <w:rPr>
          <w:rFonts w:ascii="STIX" w:eastAsia="Times New Roman" w:hAnsi="STIX"/>
          <w:sz w:val="20"/>
          <w:szCs w:val="24"/>
        </w:rPr>
        <w:t xml:space="preserve"> The integral can be evaluated analytically as,</w:t>
      </w:r>
    </w:p>
    <w:p w:rsidR="0075155E" w:rsidRPr="0075155E" w:rsidRDefault="0075155E" w:rsidP="0075155E">
      <w:pPr>
        <w:spacing w:after="0" w:line="240" w:lineRule="auto"/>
        <w:rPr>
          <w:rFonts w:ascii="STIX" w:eastAsia="Times New Roman" w:hAnsi="STIX"/>
          <w:sz w:val="20"/>
          <w:szCs w:val="24"/>
        </w:rPr>
      </w:pPr>
    </w:p>
    <w:p w:rsidR="0075155E" w:rsidRPr="0075155E" w:rsidRDefault="0075155E" w:rsidP="0075155E">
      <w:pPr>
        <w:spacing w:after="0" w:line="240" w:lineRule="auto"/>
        <w:rPr>
          <w:rFonts w:ascii="STIX" w:eastAsia="Times New Roman" w:hAnsi="STIX"/>
          <w:sz w:val="20"/>
          <w:szCs w:val="24"/>
        </w:rPr>
      </w:pPr>
      <w:r w:rsidRPr="0075155E">
        <w:rPr>
          <w:rFonts w:ascii="STIX" w:eastAsia="Times New Roman" w:hAnsi="STIX" w:cs="STIX MathJax Main"/>
          <w:position w:val="-18"/>
          <w:szCs w:val="24"/>
        </w:rPr>
        <w:object w:dxaOrig="558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12" type="#_x0000_t75" style="width:279pt;height:26.25pt" o:ole="">
            <v:imagedata r:id="rId8" o:title=""/>
          </v:shape>
          <o:OLEObject Type="Embed" ProgID="Equation.DSMT4" ShapeID="_x0000_i2612" DrawAspect="Content" ObjectID="_1552480043" r:id="rId9"/>
        </w:object>
      </w:r>
    </w:p>
    <w:p w:rsidR="0075155E" w:rsidRPr="0075155E" w:rsidRDefault="0075155E" w:rsidP="0075155E">
      <w:pPr>
        <w:spacing w:after="0" w:line="240" w:lineRule="auto"/>
        <w:rPr>
          <w:rFonts w:ascii="STIX" w:eastAsia="Times New Roman" w:hAnsi="STIX"/>
          <w:sz w:val="20"/>
          <w:szCs w:val="24"/>
        </w:rPr>
      </w:pPr>
    </w:p>
    <w:p w:rsidR="0075155E" w:rsidRPr="0075155E" w:rsidRDefault="0075155E" w:rsidP="0075155E">
      <w:pPr>
        <w:spacing w:after="0" w:line="240" w:lineRule="auto"/>
        <w:rPr>
          <w:rFonts w:ascii="STIX" w:eastAsia="Times New Roman" w:hAnsi="STIX"/>
          <w:sz w:val="20"/>
          <w:szCs w:val="24"/>
        </w:rPr>
      </w:pPr>
      <w:r w:rsidRPr="0075155E">
        <w:rPr>
          <w:rFonts w:ascii="STIX" w:eastAsia="Times New Roman" w:hAnsi="STIX"/>
          <w:b/>
          <w:sz w:val="20"/>
          <w:szCs w:val="24"/>
        </w:rPr>
        <w:t>(b)</w:t>
      </w:r>
      <w:r w:rsidRPr="0075155E">
        <w:rPr>
          <w:rFonts w:ascii="STIX" w:eastAsia="Times New Roman" w:hAnsi="STIX"/>
          <w:sz w:val="20"/>
          <w:szCs w:val="24"/>
        </w:rPr>
        <w:t xml:space="preserve"> The tableau depicting the implementation of Romberg integration to </w:t>
      </w:r>
      <w:r w:rsidRPr="0075155E">
        <w:rPr>
          <w:rFonts w:ascii="Courier New" w:eastAsia="Times New Roman" w:hAnsi="Courier New"/>
          <w:i/>
          <w:sz w:val="20"/>
          <w:szCs w:val="24"/>
        </w:rPr>
        <w:sym w:font="Symbol" w:char="F065"/>
      </w:r>
      <w:r w:rsidRPr="0075155E">
        <w:rPr>
          <w:rFonts w:ascii="STIX" w:eastAsia="Times New Roman" w:hAnsi="STIX"/>
          <w:i/>
          <w:sz w:val="20"/>
          <w:szCs w:val="24"/>
          <w:vertAlign w:val="subscript"/>
        </w:rPr>
        <w:t>s</w:t>
      </w:r>
      <w:r w:rsidRPr="0075155E">
        <w:rPr>
          <w:rFonts w:ascii="STIX" w:eastAsia="Times New Roman" w:hAnsi="STIX"/>
          <w:sz w:val="20"/>
          <w:szCs w:val="24"/>
        </w:rPr>
        <w:t xml:space="preserve"> </w:t>
      </w:r>
      <w:r w:rsidRPr="0075155E">
        <w:rPr>
          <w:rFonts w:ascii="Courier New" w:eastAsia="Times New Roman" w:hAnsi="Courier New"/>
          <w:sz w:val="20"/>
          <w:szCs w:val="24"/>
        </w:rPr>
        <w:t>=</w:t>
      </w:r>
      <w:r w:rsidRPr="0075155E">
        <w:rPr>
          <w:rFonts w:ascii="STIX" w:eastAsia="Times New Roman" w:hAnsi="STIX"/>
          <w:sz w:val="20"/>
          <w:szCs w:val="24"/>
        </w:rPr>
        <w:t xml:space="preserve"> 0.5</w:t>
      </w:r>
      <w:r w:rsidRPr="0075155E">
        <w:rPr>
          <w:rFonts w:ascii="Courier New" w:eastAsia="Times New Roman" w:hAnsi="Courier New"/>
          <w:sz w:val="20"/>
          <w:szCs w:val="24"/>
        </w:rPr>
        <w:t>%</w:t>
      </w:r>
      <w:r w:rsidRPr="0075155E">
        <w:rPr>
          <w:rFonts w:ascii="STIX" w:eastAsia="Times New Roman" w:hAnsi="STIX"/>
          <w:sz w:val="20"/>
          <w:szCs w:val="24"/>
        </w:rPr>
        <w:t xml:space="preserve"> is</w:t>
      </w:r>
    </w:p>
    <w:p w:rsidR="0075155E" w:rsidRPr="0075155E" w:rsidRDefault="0075155E" w:rsidP="0075155E">
      <w:pPr>
        <w:spacing w:after="0" w:line="240" w:lineRule="auto"/>
        <w:rPr>
          <w:rFonts w:ascii="STIX" w:eastAsia="Times New Roman" w:hAnsi="STIX"/>
          <w:sz w:val="20"/>
          <w:szCs w:val="24"/>
        </w:rPr>
      </w:pPr>
    </w:p>
    <w:tbl>
      <w:tblPr>
        <w:tblW w:w="6783" w:type="dxa"/>
        <w:tblCellMar>
          <w:left w:w="0" w:type="dxa"/>
          <w:right w:w="0" w:type="dxa"/>
        </w:tblCellMar>
        <w:tblLook w:val="0000"/>
      </w:tblPr>
      <w:tblGrid>
        <w:gridCol w:w="935"/>
        <w:gridCol w:w="1563"/>
        <w:gridCol w:w="1455"/>
        <w:gridCol w:w="1455"/>
        <w:gridCol w:w="1455"/>
      </w:tblGrid>
      <w:tr w:rsidR="0075155E" w:rsidRPr="0075155E" w:rsidTr="00FF7247">
        <w:trPr>
          <w:trHeight w:val="138"/>
        </w:trPr>
        <w:tc>
          <w:tcPr>
            <w:tcW w:w="919" w:type="dxa"/>
            <w:tcBorders>
              <w:top w:val="nil"/>
              <w:left w:val="nil"/>
              <w:bottom w:val="nil"/>
              <w:right w:val="nil"/>
            </w:tcBorders>
            <w:noWrap/>
            <w:vAlign w:val="center"/>
          </w:tcPr>
          <w:p w:rsidR="0075155E" w:rsidRPr="0075155E" w:rsidRDefault="0075155E" w:rsidP="0075155E">
            <w:pPr>
              <w:spacing w:after="0" w:line="240" w:lineRule="auto"/>
              <w:rPr>
                <w:rFonts w:ascii="STIX MathJax Main" w:eastAsia="Times New Roman" w:hAnsi="STIX MathJax Main" w:cs="STIX MathJax Main"/>
                <w:b/>
                <w:sz w:val="18"/>
                <w:szCs w:val="18"/>
              </w:rPr>
            </w:pPr>
            <w:r w:rsidRPr="0075155E">
              <w:rPr>
                <w:rFonts w:ascii="STIX" w:eastAsia="Times New Roman" w:hAnsi="STIX" w:cs="STIX MathJax Main"/>
                <w:b/>
                <w:sz w:val="18"/>
                <w:szCs w:val="18"/>
              </w:rPr>
              <w:t>iteration</w:t>
            </w:r>
            <w:r w:rsidRPr="0075155E">
              <w:rPr>
                <w:rFonts w:ascii="Courier New" w:eastAsia="Times New Roman" w:hAnsi="Courier New" w:cs="STIX MathJax Main"/>
                <w:b/>
                <w:sz w:val="18"/>
                <w:szCs w:val="18"/>
              </w:rPr>
              <w:sym w:font="Symbol" w:char="F0AE"/>
            </w:r>
          </w:p>
        </w:tc>
        <w:tc>
          <w:tcPr>
            <w:tcW w:w="1547" w:type="dxa"/>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b/>
                <w:sz w:val="18"/>
                <w:szCs w:val="18"/>
              </w:rPr>
            </w:pPr>
            <w:r w:rsidRPr="0075155E">
              <w:rPr>
                <w:rFonts w:ascii="STIX" w:eastAsia="Times New Roman" w:hAnsi="STIX" w:cs="STIX MathJax Main"/>
                <w:b/>
                <w:sz w:val="18"/>
                <w:szCs w:val="18"/>
              </w:rPr>
              <w:t>1</w:t>
            </w:r>
          </w:p>
        </w:tc>
        <w:tc>
          <w:tcPr>
            <w:tcW w:w="1439" w:type="dxa"/>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b/>
                <w:sz w:val="18"/>
                <w:szCs w:val="18"/>
              </w:rPr>
            </w:pPr>
            <w:r w:rsidRPr="0075155E">
              <w:rPr>
                <w:rFonts w:ascii="STIX" w:eastAsia="Times New Roman" w:hAnsi="STIX" w:cs="STIX MathJax Main"/>
                <w:b/>
                <w:sz w:val="18"/>
                <w:szCs w:val="18"/>
              </w:rPr>
              <w:t>2</w:t>
            </w:r>
          </w:p>
        </w:tc>
        <w:tc>
          <w:tcPr>
            <w:tcW w:w="1439" w:type="dxa"/>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b/>
                <w:sz w:val="18"/>
                <w:szCs w:val="18"/>
              </w:rPr>
            </w:pPr>
            <w:r w:rsidRPr="0075155E">
              <w:rPr>
                <w:rFonts w:ascii="STIX" w:eastAsia="Times New Roman" w:hAnsi="STIX" w:cs="STIX MathJax Main"/>
                <w:b/>
                <w:sz w:val="18"/>
                <w:szCs w:val="18"/>
              </w:rPr>
              <w:t>3</w:t>
            </w:r>
          </w:p>
        </w:tc>
        <w:tc>
          <w:tcPr>
            <w:tcW w:w="1439" w:type="dxa"/>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b/>
                <w:sz w:val="18"/>
                <w:szCs w:val="18"/>
              </w:rPr>
            </w:pPr>
            <w:r w:rsidRPr="0075155E">
              <w:rPr>
                <w:rFonts w:ascii="STIX" w:eastAsia="Times New Roman" w:hAnsi="STIX" w:cs="STIX MathJax Main"/>
                <w:b/>
                <w:sz w:val="18"/>
                <w:szCs w:val="18"/>
              </w:rPr>
              <w:t>4</w:t>
            </w:r>
          </w:p>
        </w:tc>
      </w:tr>
      <w:tr w:rsidR="0075155E" w:rsidRPr="0075155E" w:rsidTr="00FF7247">
        <w:trPr>
          <w:trHeight w:val="138"/>
        </w:trPr>
        <w:tc>
          <w:tcPr>
            <w:tcW w:w="0" w:type="auto"/>
            <w:tcBorders>
              <w:top w:val="nil"/>
              <w:left w:val="nil"/>
              <w:bottom w:val="nil"/>
              <w:right w:val="nil"/>
            </w:tcBorders>
            <w:noWrap/>
            <w:vAlign w:val="center"/>
          </w:tcPr>
          <w:p w:rsidR="0075155E" w:rsidRPr="0075155E" w:rsidRDefault="0075155E" w:rsidP="0075155E">
            <w:pPr>
              <w:spacing w:after="0" w:line="240" w:lineRule="auto"/>
              <w:rPr>
                <w:rFonts w:ascii="Courier New" w:eastAsia="Times New Roman" w:hAnsi="Courier New" w:cs="STIX MathJax Main"/>
                <w:b/>
                <w:sz w:val="18"/>
                <w:szCs w:val="18"/>
              </w:rPr>
            </w:pPr>
            <w:r w:rsidRPr="0075155E">
              <w:rPr>
                <w:rFonts w:ascii="Courier New" w:eastAsia="Times New Roman" w:hAnsi="Courier New" w:cs="STIX MathJax Main"/>
                <w:b/>
                <w:i/>
                <w:sz w:val="18"/>
                <w:szCs w:val="18"/>
              </w:rPr>
              <w:sym w:font="Symbol" w:char="F065"/>
            </w:r>
            <w:r w:rsidRPr="0075155E">
              <w:rPr>
                <w:rFonts w:ascii="STIX" w:eastAsia="Times New Roman" w:hAnsi="STIX" w:cs="STIX MathJax Main"/>
                <w:b/>
                <w:i/>
                <w:sz w:val="18"/>
                <w:szCs w:val="18"/>
                <w:vertAlign w:val="subscript"/>
              </w:rPr>
              <w:t>t</w:t>
            </w:r>
            <w:r w:rsidRPr="0075155E">
              <w:rPr>
                <w:rFonts w:ascii="Courier New" w:eastAsia="Times New Roman" w:hAnsi="Courier New" w:cs="STIX MathJax Main"/>
                <w:b/>
                <w:sz w:val="18"/>
                <w:szCs w:val="18"/>
                <w:vertAlign w:val="subscript"/>
              </w:rPr>
              <w:t xml:space="preserve"> </w:t>
            </w:r>
            <w:r w:rsidRPr="0075155E">
              <w:rPr>
                <w:rFonts w:ascii="Courier New" w:eastAsia="Times New Roman" w:hAnsi="Courier New" w:cs="STIX MathJax Main"/>
                <w:b/>
                <w:sz w:val="18"/>
                <w:szCs w:val="18"/>
              </w:rPr>
              <w:sym w:font="Symbol" w:char="F0AE"/>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87.8049</w:t>
            </w:r>
            <w:r w:rsidRPr="0075155E">
              <w:rPr>
                <w:rFonts w:ascii="Courier New" w:eastAsia="Times New Roman" w:hAnsi="Courier New" w:cs="STIX MathJax Main"/>
                <w:sz w:val="18"/>
                <w:szCs w:val="18"/>
              </w:rPr>
              <w:t>%</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71.5447</w:t>
            </w:r>
            <w:r w:rsidRPr="0075155E">
              <w:rPr>
                <w:rFonts w:ascii="Courier New" w:eastAsia="Times New Roman" w:hAnsi="Courier New" w:cs="STIX MathJax Main"/>
                <w:sz w:val="18"/>
                <w:szCs w:val="18"/>
              </w:rPr>
              <w:t>%</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0.0000</w:t>
            </w:r>
            <w:r w:rsidRPr="0075155E">
              <w:rPr>
                <w:rFonts w:ascii="Courier New" w:eastAsia="Times New Roman" w:hAnsi="Courier New" w:cs="STIX MathJax Main"/>
                <w:sz w:val="18"/>
                <w:szCs w:val="18"/>
              </w:rPr>
              <w:t>%</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0.0000</w:t>
            </w:r>
            <w:r w:rsidRPr="0075155E">
              <w:rPr>
                <w:rFonts w:ascii="Courier New" w:eastAsia="Times New Roman" w:hAnsi="Courier New" w:cs="STIX MathJax Main"/>
                <w:sz w:val="18"/>
                <w:szCs w:val="18"/>
              </w:rPr>
              <w:t>%</w:t>
            </w:r>
          </w:p>
        </w:tc>
      </w:tr>
      <w:tr w:rsidR="0075155E" w:rsidRPr="0075155E" w:rsidTr="00FF7247">
        <w:trPr>
          <w:trHeight w:val="138"/>
        </w:trPr>
        <w:tc>
          <w:tcPr>
            <w:tcW w:w="0" w:type="auto"/>
            <w:tcBorders>
              <w:top w:val="nil"/>
              <w:left w:val="nil"/>
              <w:bottom w:val="nil"/>
              <w:right w:val="nil"/>
            </w:tcBorders>
            <w:noWrap/>
            <w:vAlign w:val="center"/>
          </w:tcPr>
          <w:p w:rsidR="0075155E" w:rsidRPr="0075155E" w:rsidRDefault="0075155E" w:rsidP="0075155E">
            <w:pPr>
              <w:spacing w:after="0" w:line="240" w:lineRule="auto"/>
              <w:rPr>
                <w:rFonts w:ascii="Courier New" w:eastAsia="Times New Roman" w:hAnsi="Courier New" w:cs="STIX MathJax Main"/>
                <w:b/>
                <w:sz w:val="18"/>
                <w:szCs w:val="18"/>
              </w:rPr>
            </w:pPr>
            <w:r w:rsidRPr="0075155E">
              <w:rPr>
                <w:rFonts w:ascii="Courier New" w:eastAsia="Times New Roman" w:hAnsi="Courier New" w:cs="STIX MathJax Main"/>
                <w:b/>
                <w:i/>
                <w:sz w:val="18"/>
                <w:szCs w:val="18"/>
              </w:rPr>
              <w:sym w:font="Symbol" w:char="F065"/>
            </w:r>
            <w:r w:rsidRPr="0075155E">
              <w:rPr>
                <w:rFonts w:ascii="STIX" w:eastAsia="Times New Roman" w:hAnsi="STIX" w:cs="STIX MathJax Main"/>
                <w:b/>
                <w:i/>
                <w:sz w:val="18"/>
                <w:szCs w:val="18"/>
                <w:vertAlign w:val="subscript"/>
              </w:rPr>
              <w:t>a</w:t>
            </w:r>
            <w:r w:rsidRPr="0075155E">
              <w:rPr>
                <w:rFonts w:ascii="Courier New" w:eastAsia="Times New Roman" w:hAnsi="Courier New" w:cs="STIX MathJax Main"/>
                <w:b/>
                <w:sz w:val="18"/>
                <w:szCs w:val="18"/>
                <w:vertAlign w:val="subscript"/>
              </w:rPr>
              <w:t xml:space="preserve"> </w:t>
            </w:r>
            <w:r w:rsidRPr="0075155E">
              <w:rPr>
                <w:rFonts w:ascii="Courier New" w:eastAsia="Times New Roman" w:hAnsi="Courier New" w:cs="STIX MathJax Main"/>
                <w:b/>
                <w:sz w:val="18"/>
                <w:szCs w:val="18"/>
              </w:rPr>
              <w:sym w:font="Symbol" w:char="F0AE"/>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14.2857</w:t>
            </w:r>
            <w:r w:rsidRPr="0075155E">
              <w:rPr>
                <w:rFonts w:ascii="Courier New" w:eastAsia="Times New Roman" w:hAnsi="Courier New" w:cs="STIX MathJax Main"/>
                <w:sz w:val="18"/>
                <w:szCs w:val="18"/>
              </w:rPr>
              <w:t>%</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4.4715</w:t>
            </w:r>
            <w:r w:rsidRPr="0075155E">
              <w:rPr>
                <w:rFonts w:ascii="Courier New" w:eastAsia="Times New Roman" w:hAnsi="Courier New" w:cs="STIX MathJax Main"/>
                <w:sz w:val="18"/>
                <w:szCs w:val="18"/>
              </w:rPr>
              <w:t>%</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0.0000000</w:t>
            </w:r>
            <w:r w:rsidRPr="0075155E">
              <w:rPr>
                <w:rFonts w:ascii="Courier New" w:eastAsia="Times New Roman" w:hAnsi="Courier New" w:cs="STIX MathJax Main"/>
                <w:sz w:val="18"/>
                <w:szCs w:val="18"/>
              </w:rPr>
              <w:t>%</w:t>
            </w:r>
          </w:p>
        </w:tc>
      </w:tr>
      <w:tr w:rsidR="0075155E" w:rsidRPr="0075155E" w:rsidTr="00FF7247">
        <w:trPr>
          <w:trHeight w:val="138"/>
        </w:trPr>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1</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2.56000000</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5.97333333</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20.99200000</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20.99200000</w:t>
            </w:r>
          </w:p>
        </w:tc>
      </w:tr>
      <w:tr w:rsidR="0075155E" w:rsidRPr="0075155E" w:rsidTr="00FF7247">
        <w:trPr>
          <w:trHeight w:val="138"/>
        </w:trPr>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2</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5.12000000</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20.05333333</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20.99200000</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p>
        </w:tc>
      </w:tr>
      <w:tr w:rsidR="0075155E" w:rsidRPr="0075155E" w:rsidTr="00FF7247">
        <w:trPr>
          <w:trHeight w:val="138"/>
        </w:trPr>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4</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16.32000000</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20.93333333</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p>
        </w:tc>
      </w:tr>
      <w:tr w:rsidR="0075155E" w:rsidRPr="0075155E" w:rsidTr="00FF7247">
        <w:trPr>
          <w:trHeight w:val="138"/>
        </w:trPr>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8</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r w:rsidRPr="0075155E">
              <w:rPr>
                <w:rFonts w:ascii="STIX" w:eastAsia="Times New Roman" w:hAnsi="STIX" w:cs="STIX MathJax Main"/>
                <w:sz w:val="18"/>
                <w:szCs w:val="18"/>
              </w:rPr>
              <w:t>19.78000000</w:t>
            </w: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vAlign w:val="center"/>
          </w:tcPr>
          <w:p w:rsidR="0075155E" w:rsidRPr="0075155E" w:rsidRDefault="0075155E" w:rsidP="0075155E">
            <w:pPr>
              <w:spacing w:after="0" w:line="240" w:lineRule="auto"/>
              <w:jc w:val="center"/>
              <w:rPr>
                <w:rFonts w:ascii="STIX MathJax Main" w:eastAsia="Times New Roman" w:hAnsi="STIX MathJax Main" w:cs="STIX MathJax Main"/>
                <w:sz w:val="18"/>
                <w:szCs w:val="18"/>
              </w:rPr>
            </w:pPr>
          </w:p>
        </w:tc>
      </w:tr>
    </w:tbl>
    <w:p w:rsidR="0075155E" w:rsidRPr="0075155E" w:rsidRDefault="0075155E" w:rsidP="0075155E">
      <w:pPr>
        <w:spacing w:after="0" w:line="240" w:lineRule="auto"/>
        <w:rPr>
          <w:rFonts w:ascii="STIX" w:eastAsia="Times New Roman" w:hAnsi="STIX"/>
          <w:sz w:val="20"/>
          <w:szCs w:val="24"/>
        </w:rPr>
      </w:pPr>
    </w:p>
    <w:p w:rsidR="0075155E" w:rsidRPr="0075155E" w:rsidRDefault="0075155E" w:rsidP="0075155E">
      <w:pPr>
        <w:spacing w:after="0" w:line="240" w:lineRule="auto"/>
        <w:rPr>
          <w:rFonts w:ascii="STIX" w:eastAsia="Times New Roman" w:hAnsi="STIX"/>
          <w:sz w:val="20"/>
          <w:szCs w:val="24"/>
        </w:rPr>
      </w:pPr>
      <w:r w:rsidRPr="0075155E">
        <w:rPr>
          <w:rFonts w:ascii="STIX" w:eastAsia="Times New Roman" w:hAnsi="STIX"/>
          <w:sz w:val="20"/>
          <w:szCs w:val="24"/>
        </w:rPr>
        <w:t>Thus, the result is exact.</w:t>
      </w:r>
    </w:p>
    <w:p w:rsidR="0075155E" w:rsidRPr="0075155E" w:rsidRDefault="0075155E" w:rsidP="0075155E">
      <w:pPr>
        <w:spacing w:after="0" w:line="240" w:lineRule="auto"/>
        <w:rPr>
          <w:rFonts w:ascii="STIX" w:eastAsia="Times New Roman" w:hAnsi="STIX"/>
          <w:sz w:val="20"/>
          <w:szCs w:val="24"/>
        </w:rPr>
      </w:pPr>
    </w:p>
    <w:p w:rsidR="0075155E" w:rsidRPr="0075155E" w:rsidRDefault="0075155E" w:rsidP="0075155E">
      <w:pPr>
        <w:spacing w:after="0" w:line="240" w:lineRule="auto"/>
        <w:rPr>
          <w:rFonts w:ascii="STIX" w:eastAsia="Times New Roman" w:hAnsi="STIX"/>
          <w:sz w:val="20"/>
          <w:szCs w:val="24"/>
        </w:rPr>
      </w:pPr>
      <w:r w:rsidRPr="0075155E">
        <w:rPr>
          <w:rFonts w:ascii="STIX" w:eastAsia="Times New Roman" w:hAnsi="STIX"/>
          <w:b/>
          <w:sz w:val="20"/>
          <w:szCs w:val="24"/>
        </w:rPr>
        <w:t>(c)</w:t>
      </w:r>
      <w:r w:rsidRPr="0075155E">
        <w:rPr>
          <w:rFonts w:ascii="STIX" w:eastAsia="Times New Roman" w:hAnsi="STIX"/>
          <w:sz w:val="20"/>
          <w:szCs w:val="24"/>
        </w:rPr>
        <w:t xml:space="preserve"> The transformations can be computed as</w:t>
      </w:r>
    </w:p>
    <w:p w:rsidR="0075155E" w:rsidRPr="0075155E" w:rsidRDefault="0075155E" w:rsidP="0075155E">
      <w:pPr>
        <w:spacing w:after="0" w:line="240" w:lineRule="auto"/>
        <w:rPr>
          <w:rFonts w:ascii="STIX" w:eastAsia="Times New Roman" w:hAnsi="STIX"/>
          <w:sz w:val="20"/>
          <w:szCs w:val="24"/>
        </w:rPr>
      </w:pPr>
    </w:p>
    <w:p w:rsidR="0075155E" w:rsidRPr="0075155E" w:rsidRDefault="0075155E" w:rsidP="0075155E">
      <w:pPr>
        <w:spacing w:after="0" w:line="240" w:lineRule="auto"/>
        <w:rPr>
          <w:rFonts w:ascii="STIX" w:eastAsia="Times New Roman" w:hAnsi="STIX" w:cs="STIX MathJax Main"/>
          <w:sz w:val="20"/>
          <w:szCs w:val="24"/>
        </w:rPr>
      </w:pPr>
      <w:r w:rsidRPr="0075155E">
        <w:rPr>
          <w:rFonts w:ascii="STIX" w:eastAsia="Times New Roman" w:hAnsi="STIX" w:cs="STIX MathJax Main"/>
          <w:position w:val="-24"/>
          <w:szCs w:val="24"/>
        </w:rPr>
        <w:object w:dxaOrig="6880" w:dyaOrig="660">
          <v:shape id="_x0000_i2613" type="#_x0000_t75" style="width:344.25pt;height:33pt" o:ole="">
            <v:imagedata r:id="rId10" o:title=""/>
          </v:shape>
          <o:OLEObject Type="Embed" ProgID="Equation.DSMT4" ShapeID="_x0000_i2613" DrawAspect="Content" ObjectID="_1552480044" r:id="rId11"/>
        </w:object>
      </w:r>
    </w:p>
    <w:p w:rsidR="0075155E" w:rsidRPr="0075155E" w:rsidRDefault="0075155E" w:rsidP="0075155E">
      <w:pPr>
        <w:spacing w:after="0" w:line="240" w:lineRule="auto"/>
        <w:rPr>
          <w:rFonts w:ascii="STIX" w:eastAsia="Times New Roman" w:hAnsi="STIX"/>
          <w:sz w:val="20"/>
          <w:szCs w:val="24"/>
        </w:rPr>
      </w:pPr>
    </w:p>
    <w:p w:rsidR="0075155E" w:rsidRPr="0075155E" w:rsidRDefault="0075155E" w:rsidP="0075155E">
      <w:pPr>
        <w:spacing w:after="0" w:line="240" w:lineRule="auto"/>
        <w:rPr>
          <w:rFonts w:ascii="STIX" w:eastAsia="Times New Roman" w:hAnsi="STIX"/>
          <w:sz w:val="20"/>
          <w:szCs w:val="24"/>
        </w:rPr>
      </w:pPr>
      <w:r w:rsidRPr="0075155E">
        <w:rPr>
          <w:rFonts w:ascii="STIX" w:eastAsia="Times New Roman" w:hAnsi="STIX"/>
          <w:sz w:val="20"/>
          <w:szCs w:val="24"/>
        </w:rPr>
        <w:t>These can be substituted to yield</w:t>
      </w:r>
    </w:p>
    <w:p w:rsidR="0075155E" w:rsidRPr="0075155E" w:rsidRDefault="0075155E" w:rsidP="0075155E">
      <w:pPr>
        <w:spacing w:after="0" w:line="240" w:lineRule="auto"/>
        <w:rPr>
          <w:rFonts w:ascii="STIX" w:eastAsia="Times New Roman" w:hAnsi="STIX"/>
          <w:sz w:val="20"/>
          <w:szCs w:val="24"/>
        </w:rPr>
      </w:pPr>
    </w:p>
    <w:p w:rsidR="0075155E" w:rsidRPr="0075155E" w:rsidRDefault="0075155E" w:rsidP="0075155E">
      <w:pPr>
        <w:spacing w:after="0" w:line="240" w:lineRule="auto"/>
        <w:rPr>
          <w:rFonts w:ascii="STIX" w:eastAsia="Times New Roman" w:hAnsi="STIX" w:cs="STIX MathJax Main"/>
          <w:sz w:val="20"/>
          <w:szCs w:val="24"/>
        </w:rPr>
      </w:pPr>
      <w:r w:rsidRPr="0075155E">
        <w:rPr>
          <w:rFonts w:ascii="STIX" w:eastAsia="Times New Roman" w:hAnsi="STIX" w:cs="STIX MathJax Main"/>
          <w:position w:val="-18"/>
          <w:szCs w:val="24"/>
        </w:rPr>
        <w:object w:dxaOrig="7860" w:dyaOrig="520">
          <v:shape id="_x0000_i2614" type="#_x0000_t75" style="width:393pt;height:26.25pt" o:ole="">
            <v:imagedata r:id="rId12" o:title=""/>
          </v:shape>
          <o:OLEObject Type="Embed" ProgID="Equation.DSMT4" ShapeID="_x0000_i2614" DrawAspect="Content" ObjectID="_1552480045" r:id="rId13"/>
        </w:object>
      </w:r>
    </w:p>
    <w:p w:rsidR="0075155E" w:rsidRPr="0075155E" w:rsidRDefault="0075155E" w:rsidP="0075155E">
      <w:pPr>
        <w:spacing w:after="0" w:line="240" w:lineRule="auto"/>
        <w:rPr>
          <w:rFonts w:ascii="STIX" w:eastAsia="Times New Roman" w:hAnsi="STIX"/>
          <w:sz w:val="20"/>
          <w:szCs w:val="24"/>
        </w:rPr>
      </w:pPr>
    </w:p>
    <w:p w:rsidR="0075155E" w:rsidRPr="0075155E" w:rsidRDefault="0075155E" w:rsidP="0075155E">
      <w:pPr>
        <w:spacing w:after="0" w:line="240" w:lineRule="auto"/>
        <w:rPr>
          <w:rFonts w:ascii="STIX" w:eastAsia="Times New Roman" w:hAnsi="STIX"/>
          <w:sz w:val="20"/>
          <w:szCs w:val="24"/>
        </w:rPr>
      </w:pPr>
      <w:r w:rsidRPr="0075155E">
        <w:rPr>
          <w:rFonts w:ascii="STIX" w:eastAsia="Times New Roman" w:hAnsi="STIX"/>
          <w:sz w:val="20"/>
          <w:szCs w:val="24"/>
        </w:rPr>
        <w:t>The transformed function can be evaluated using the values from Table 20.1</w:t>
      </w:r>
    </w:p>
    <w:p w:rsidR="0075155E" w:rsidRPr="0075155E" w:rsidRDefault="0075155E" w:rsidP="0075155E">
      <w:pPr>
        <w:spacing w:after="0" w:line="240" w:lineRule="auto"/>
        <w:rPr>
          <w:rFonts w:ascii="STIX" w:eastAsia="Times New Roman" w:hAnsi="STIX"/>
          <w:sz w:val="20"/>
          <w:szCs w:val="24"/>
        </w:rPr>
      </w:pPr>
    </w:p>
    <w:p w:rsidR="0075155E" w:rsidRPr="0075155E" w:rsidRDefault="0075155E" w:rsidP="0075155E">
      <w:pPr>
        <w:spacing w:after="0" w:line="240" w:lineRule="auto"/>
        <w:rPr>
          <w:rFonts w:ascii="STIX" w:eastAsia="Times New Roman" w:hAnsi="STIX"/>
          <w:sz w:val="20"/>
          <w:szCs w:val="24"/>
        </w:rPr>
      </w:pPr>
      <w:r w:rsidRPr="0075155E">
        <w:rPr>
          <w:rFonts w:ascii="STIX" w:eastAsia="Times New Roman" w:hAnsi="STIX" w:cs="STIX MathJax Main"/>
          <w:position w:val="-10"/>
          <w:szCs w:val="24"/>
        </w:rPr>
        <w:object w:dxaOrig="8520" w:dyaOrig="320">
          <v:shape id="_x0000_i2615" type="#_x0000_t75" style="width:426pt;height:15.75pt" o:ole="">
            <v:imagedata r:id="rId14" o:title=""/>
          </v:shape>
          <o:OLEObject Type="Embed" ProgID="Equation.DSMT4" ShapeID="_x0000_i2615" DrawAspect="Content" ObjectID="_1552480046" r:id="rId15"/>
        </w:object>
      </w:r>
    </w:p>
    <w:p w:rsidR="0075155E" w:rsidRPr="0075155E" w:rsidRDefault="0075155E" w:rsidP="0075155E">
      <w:pPr>
        <w:spacing w:after="0" w:line="240" w:lineRule="auto"/>
        <w:rPr>
          <w:rFonts w:ascii="STIX" w:eastAsia="Times New Roman" w:hAnsi="STIX"/>
          <w:sz w:val="20"/>
          <w:szCs w:val="24"/>
        </w:rPr>
      </w:pPr>
      <w:r w:rsidRPr="0075155E">
        <w:rPr>
          <w:rFonts w:ascii="STIX" w:eastAsia="Times New Roman" w:hAnsi="STIX"/>
          <w:sz w:val="20"/>
          <w:szCs w:val="24"/>
        </w:rPr>
        <w:t>which is exact.</w:t>
      </w:r>
    </w:p>
    <w:p w:rsidR="0075155E" w:rsidRPr="0075155E" w:rsidRDefault="0075155E" w:rsidP="0075155E">
      <w:pPr>
        <w:spacing w:after="0" w:line="240" w:lineRule="auto"/>
        <w:rPr>
          <w:rFonts w:ascii="STIX" w:eastAsia="Times New Roman" w:hAnsi="STIX"/>
          <w:sz w:val="20"/>
          <w:szCs w:val="24"/>
        </w:rPr>
      </w:pPr>
    </w:p>
    <w:p w:rsidR="0075155E" w:rsidRPr="0075155E" w:rsidRDefault="0075155E" w:rsidP="0075155E">
      <w:pPr>
        <w:spacing w:after="0" w:line="240" w:lineRule="auto"/>
        <w:rPr>
          <w:rFonts w:ascii="STIX" w:eastAsia="Times New Roman" w:hAnsi="STIX"/>
          <w:sz w:val="20"/>
          <w:szCs w:val="24"/>
        </w:rPr>
      </w:pPr>
      <w:r w:rsidRPr="0075155E">
        <w:rPr>
          <w:rFonts w:ascii="STIX" w:eastAsia="Times New Roman" w:hAnsi="STIX"/>
          <w:b/>
          <w:sz w:val="20"/>
          <w:szCs w:val="24"/>
        </w:rPr>
        <w:t>(d)</w:t>
      </w:r>
      <w:r w:rsidRPr="0075155E">
        <w:rPr>
          <w:rFonts w:ascii="STIX" w:eastAsia="Times New Roman" w:hAnsi="STIX"/>
          <w:sz w:val="20"/>
          <w:szCs w:val="24"/>
        </w:rPr>
        <w:t xml:space="preserve"> The following script can be developed and saved as </w:t>
      </w:r>
      <w:r w:rsidRPr="0075155E">
        <w:rPr>
          <w:rFonts w:ascii="Courier New" w:eastAsia="Times New Roman" w:hAnsi="Courier New" w:cs="Courier New"/>
          <w:color w:val="000000"/>
          <w:sz w:val="18"/>
          <w:szCs w:val="28"/>
        </w:rPr>
        <w:t>Prob2002Script.m</w:t>
      </w:r>
      <w:r w:rsidRPr="0075155E">
        <w:rPr>
          <w:rFonts w:ascii="STIX" w:eastAsia="Times New Roman" w:hAnsi="STIX"/>
          <w:sz w:val="20"/>
          <w:szCs w:val="24"/>
        </w:rPr>
        <w:t>:</w:t>
      </w:r>
    </w:p>
    <w:p w:rsidR="0075155E" w:rsidRPr="0075155E" w:rsidRDefault="0075155E" w:rsidP="0075155E">
      <w:pPr>
        <w:spacing w:after="0" w:line="240" w:lineRule="auto"/>
        <w:rPr>
          <w:rFonts w:ascii="STIX" w:eastAsia="Times New Roman" w:hAnsi="STIX"/>
          <w:b/>
          <w:sz w:val="20"/>
          <w:szCs w:val="24"/>
        </w:rPr>
      </w:pPr>
    </w:p>
    <w:p w:rsidR="0075155E" w:rsidRPr="0075155E" w:rsidRDefault="0075155E" w:rsidP="0075155E">
      <w:pPr>
        <w:autoSpaceDE w:val="0"/>
        <w:autoSpaceDN w:val="0"/>
        <w:adjustRightInd w:val="0"/>
        <w:spacing w:after="0" w:line="240" w:lineRule="auto"/>
        <w:rPr>
          <w:rFonts w:ascii="Courier New" w:eastAsia="Times New Roman" w:hAnsi="Courier New"/>
          <w:sz w:val="18"/>
          <w:szCs w:val="24"/>
        </w:rPr>
      </w:pPr>
      <w:r w:rsidRPr="0075155E">
        <w:rPr>
          <w:rFonts w:ascii="Courier New" w:eastAsia="Times New Roman" w:hAnsi="Courier New" w:cs="Courier New"/>
          <w:color w:val="000000"/>
          <w:sz w:val="18"/>
          <w:szCs w:val="28"/>
        </w:rPr>
        <w:t>y = @(x) -0.055*x.^4+0.86*x.^3-4.2*x.^2+6.3*x+2';</w:t>
      </w:r>
    </w:p>
    <w:p w:rsidR="0075155E" w:rsidRPr="0075155E" w:rsidRDefault="0075155E" w:rsidP="0075155E">
      <w:pPr>
        <w:autoSpaceDE w:val="0"/>
        <w:autoSpaceDN w:val="0"/>
        <w:adjustRightInd w:val="0"/>
        <w:spacing w:after="0" w:line="240" w:lineRule="auto"/>
        <w:rPr>
          <w:rFonts w:ascii="Courier New" w:eastAsia="Times New Roman" w:hAnsi="Courier New"/>
          <w:sz w:val="18"/>
          <w:szCs w:val="24"/>
        </w:rPr>
      </w:pPr>
      <w:r w:rsidRPr="0075155E">
        <w:rPr>
          <w:rFonts w:ascii="Courier New" w:eastAsia="Times New Roman" w:hAnsi="Courier New" w:cs="Courier New"/>
          <w:color w:val="000000"/>
          <w:sz w:val="18"/>
          <w:szCs w:val="28"/>
        </w:rPr>
        <w:t>I = integral(y,0,8)</w:t>
      </w:r>
    </w:p>
    <w:p w:rsidR="0075155E" w:rsidRPr="0075155E" w:rsidRDefault="0075155E" w:rsidP="0075155E">
      <w:pPr>
        <w:spacing w:after="0" w:line="240" w:lineRule="auto"/>
        <w:rPr>
          <w:rFonts w:ascii="STIX" w:eastAsia="Times New Roman" w:hAnsi="STIX"/>
          <w:sz w:val="20"/>
          <w:szCs w:val="24"/>
        </w:rPr>
      </w:pPr>
    </w:p>
    <w:p w:rsidR="0075155E" w:rsidRPr="0075155E" w:rsidRDefault="0075155E" w:rsidP="0075155E">
      <w:pPr>
        <w:spacing w:after="0" w:line="240" w:lineRule="auto"/>
        <w:rPr>
          <w:rFonts w:ascii="STIX" w:eastAsia="Times New Roman" w:hAnsi="STIX"/>
          <w:sz w:val="20"/>
          <w:szCs w:val="24"/>
        </w:rPr>
      </w:pPr>
      <w:r w:rsidRPr="0075155E">
        <w:rPr>
          <w:rFonts w:ascii="STIX" w:eastAsia="Times New Roman" w:hAnsi="STIX"/>
          <w:sz w:val="20"/>
          <w:szCs w:val="24"/>
        </w:rPr>
        <w:t>When it is run, the result is exact:</w:t>
      </w:r>
    </w:p>
    <w:p w:rsidR="0075155E" w:rsidRPr="0075155E" w:rsidRDefault="0075155E" w:rsidP="0075155E">
      <w:pPr>
        <w:spacing w:after="0" w:line="240" w:lineRule="auto"/>
        <w:rPr>
          <w:rFonts w:ascii="STIX" w:eastAsia="Times New Roman" w:hAnsi="STIX"/>
          <w:sz w:val="20"/>
          <w:szCs w:val="24"/>
        </w:rPr>
      </w:pPr>
    </w:p>
    <w:p w:rsidR="0075155E" w:rsidRPr="0075155E" w:rsidRDefault="0075155E" w:rsidP="0075155E">
      <w:pPr>
        <w:spacing w:after="0" w:line="240" w:lineRule="auto"/>
        <w:rPr>
          <w:rFonts w:ascii="Courier New" w:eastAsia="Times New Roman" w:hAnsi="Courier New" w:cs="Courier New"/>
          <w:sz w:val="18"/>
          <w:szCs w:val="24"/>
        </w:rPr>
      </w:pPr>
      <w:r w:rsidRPr="0075155E">
        <w:rPr>
          <w:rFonts w:ascii="Courier New" w:eastAsia="Times New Roman" w:hAnsi="Courier New" w:cs="Courier New"/>
          <w:sz w:val="18"/>
          <w:szCs w:val="24"/>
        </w:rPr>
        <w:t>&gt;&gt; Prob2002Script</w:t>
      </w:r>
    </w:p>
    <w:p w:rsidR="0075155E" w:rsidRPr="0075155E" w:rsidRDefault="0075155E" w:rsidP="0075155E">
      <w:pPr>
        <w:spacing w:after="0" w:line="240" w:lineRule="auto"/>
        <w:rPr>
          <w:rFonts w:ascii="Courier New" w:eastAsia="Times New Roman" w:hAnsi="Courier New" w:cs="Courier New"/>
          <w:sz w:val="18"/>
          <w:szCs w:val="24"/>
        </w:rPr>
      </w:pPr>
      <w:r w:rsidRPr="0075155E">
        <w:rPr>
          <w:rFonts w:ascii="Courier New" w:eastAsia="Times New Roman" w:hAnsi="Courier New" w:cs="Courier New"/>
          <w:sz w:val="18"/>
          <w:szCs w:val="24"/>
        </w:rPr>
        <w:t>I =</w:t>
      </w:r>
    </w:p>
    <w:p w:rsidR="0075155E" w:rsidRPr="0075155E" w:rsidRDefault="0075155E" w:rsidP="0075155E">
      <w:pPr>
        <w:spacing w:after="0" w:line="240" w:lineRule="auto"/>
        <w:rPr>
          <w:rFonts w:ascii="Courier New" w:eastAsia="Times New Roman" w:hAnsi="Courier New" w:cs="Courier New"/>
          <w:b/>
          <w:sz w:val="18"/>
          <w:szCs w:val="24"/>
        </w:rPr>
      </w:pPr>
      <w:r w:rsidRPr="0075155E">
        <w:rPr>
          <w:rFonts w:ascii="Courier New" w:eastAsia="Times New Roman" w:hAnsi="Courier New" w:cs="Courier New"/>
          <w:sz w:val="18"/>
          <w:szCs w:val="24"/>
        </w:rPr>
        <w:t xml:space="preserve">   20.992</w:t>
      </w:r>
    </w:p>
    <w:p w:rsidR="00BC0028" w:rsidRPr="00600E9B" w:rsidRDefault="00BC0028" w:rsidP="0075155E">
      <w:pPr>
        <w:spacing w:after="0" w:line="240" w:lineRule="auto"/>
        <w:rPr>
          <w:rFonts w:ascii="Courier New" w:eastAsia="Times New Roman" w:hAnsi="Courier New" w:cs="Courier New"/>
          <w:sz w:val="18"/>
          <w:szCs w:val="24"/>
        </w:rPr>
      </w:pPr>
    </w:p>
    <w:sectPr w:rsidR="00BC0028" w:rsidRPr="00600E9B"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0E122-26CA-4BA6-8C4B-AE485108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778</Characters>
  <Application>Microsoft Office Word</Application>
  <DocSecurity>0</DocSecurity>
  <Lines>6</Lines>
  <Paragraphs>1</Paragraphs>
  <ScaleCrop>false</ScaleCrop>
  <Company/>
  <LinksUpToDate>false</LinksUpToDate>
  <CharactersWithSpaces>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2017-03-31T17:37:00Z</dcterms:created>
  <dcterms:modified xsi:type="dcterms:W3CDTF">2017-03-31T17:37:00Z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