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0E9B" w:rsidRDefault="00220A32" w:rsidP="005950FD">
      <w:pPr>
        <w:pStyle w:val="Default"/>
        <w:rPr>
          <w:rFonts w:ascii="Courier New" w:eastAsia="Times New Roman" w:hAnsi="Courier New" w:cs="Courier New"/>
          <w:sz w:val="18"/>
          <w:szCs w:val="26"/>
        </w:rPr>
      </w:pPr>
      <w:r w:rsidRPr="00C22979">
        <w:rPr>
          <w:b/>
          <w:noProof/>
          <w:sz w:val="20"/>
          <w:szCs w:val="20"/>
        </w:rPr>
        <w:t>Solution</w:t>
      </w:r>
      <w:r w:rsidR="006F6E7E">
        <w:rPr>
          <w:b/>
          <w:noProof/>
          <w:sz w:val="20"/>
          <w:szCs w:val="20"/>
        </w:rPr>
        <w:t xml:space="preserve"> </w:t>
      </w:r>
      <w:r w:rsidR="00F97D0A">
        <w:rPr>
          <w:b/>
          <w:noProof/>
          <w:sz w:val="20"/>
          <w:szCs w:val="20"/>
        </w:rPr>
        <w:t>20.</w:t>
      </w:r>
      <w:r w:rsidR="005315BE">
        <w:rPr>
          <w:b/>
          <w:noProof/>
          <w:sz w:val="20"/>
          <w:szCs w:val="20"/>
        </w:rPr>
        <w:t>3</w:t>
      </w:r>
      <w:r w:rsidR="00EE5554">
        <w:rPr>
          <w:b/>
          <w:noProof/>
          <w:sz w:val="20"/>
          <w:szCs w:val="20"/>
        </w:rPr>
        <w:t>2</w:t>
      </w:r>
    </w:p>
    <w:p w:rsidR="00BC0028" w:rsidRDefault="00BC0028" w:rsidP="00F97D0A">
      <w:pPr>
        <w:spacing w:after="0" w:line="240" w:lineRule="auto"/>
        <w:rPr>
          <w:rFonts w:ascii="STIX" w:eastAsia="Times New Roman" w:hAnsi="STIX"/>
          <w:sz w:val="20"/>
          <w:szCs w:val="24"/>
        </w:rPr>
      </w:pPr>
    </w:p>
    <w:p w:rsidR="00EE5554" w:rsidRPr="00EE5554" w:rsidRDefault="00EE5554" w:rsidP="00EE5554">
      <w:pPr>
        <w:spacing w:after="0" w:line="240" w:lineRule="auto"/>
        <w:ind w:left="360" w:hanging="360"/>
        <w:rPr>
          <w:rFonts w:ascii="STIX" w:eastAsia="Times New Roman" w:hAnsi="STIX"/>
          <w:sz w:val="20"/>
          <w:szCs w:val="20"/>
        </w:rPr>
      </w:pPr>
      <w:r w:rsidRPr="00EE5554">
        <w:rPr>
          <w:rFonts w:ascii="STIX" w:eastAsia="Times New Roman" w:hAnsi="STIX"/>
          <w:sz w:val="20"/>
          <w:szCs w:val="20"/>
        </w:rPr>
        <w:t>Evaluate the following double integral</w:t>
      </w:r>
    </w:p>
    <w:p w:rsidR="00EE5554" w:rsidRPr="00EE5554" w:rsidRDefault="00EE5554" w:rsidP="00EE5554">
      <w:pPr>
        <w:tabs>
          <w:tab w:val="left" w:pos="450"/>
        </w:tabs>
        <w:spacing w:after="0" w:line="240" w:lineRule="auto"/>
        <w:ind w:left="450" w:hanging="450"/>
        <w:rPr>
          <w:rFonts w:ascii="STIX" w:eastAsia="Times New Roman" w:hAnsi="STIX"/>
          <w:sz w:val="20"/>
          <w:szCs w:val="20"/>
        </w:rPr>
      </w:pPr>
    </w:p>
    <w:p w:rsidR="00EE5554" w:rsidRPr="00EE5554" w:rsidRDefault="00EE5554" w:rsidP="00EE5554">
      <w:pPr>
        <w:spacing w:after="0" w:line="240" w:lineRule="auto"/>
        <w:ind w:left="360"/>
        <w:rPr>
          <w:rFonts w:ascii="STIX" w:eastAsia="Times New Roman" w:hAnsi="STIX" w:cs="STIX MathJax Main"/>
          <w:sz w:val="20"/>
          <w:szCs w:val="20"/>
        </w:rPr>
      </w:pPr>
      <w:r w:rsidRPr="00EE5554">
        <w:rPr>
          <w:rFonts w:ascii="STIX" w:eastAsia="Times New Roman" w:hAnsi="STIX" w:cs="STIX MathJax Main"/>
          <w:position w:val="-18"/>
          <w:szCs w:val="24"/>
        </w:rPr>
        <w:object w:dxaOrig="2600" w:dyaOrig="5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3455" type="#_x0000_t75" style="width:129.75pt;height:26.25pt" o:ole="">
            <v:imagedata r:id="rId8" o:title=""/>
          </v:shape>
          <o:OLEObject Type="Embed" ProgID="Equation.DSMT4" ShapeID="_x0000_i3455" DrawAspect="Content" ObjectID="_1552481159" r:id="rId9"/>
        </w:object>
      </w:r>
    </w:p>
    <w:p w:rsidR="00EE5554" w:rsidRPr="00EE5554" w:rsidRDefault="00EE5554" w:rsidP="00EE5554">
      <w:pPr>
        <w:spacing w:after="0" w:line="240" w:lineRule="auto"/>
        <w:ind w:left="360"/>
        <w:rPr>
          <w:rFonts w:ascii="STIX" w:eastAsia="Times New Roman" w:hAnsi="STIX"/>
          <w:sz w:val="20"/>
          <w:szCs w:val="20"/>
        </w:rPr>
      </w:pPr>
    </w:p>
    <w:p w:rsidR="00EE5554" w:rsidRPr="00EE5554" w:rsidRDefault="00EE5554" w:rsidP="00EE5554">
      <w:pPr>
        <w:spacing w:after="0" w:line="240" w:lineRule="auto"/>
        <w:rPr>
          <w:rFonts w:ascii="STIX" w:eastAsia="Times New Roman" w:hAnsi="STIX"/>
          <w:sz w:val="20"/>
          <w:szCs w:val="20"/>
        </w:rPr>
      </w:pPr>
      <w:r w:rsidRPr="00EE5554">
        <w:rPr>
          <w:rFonts w:ascii="STIX" w:eastAsia="Times New Roman" w:hAnsi="STIX"/>
          <w:b/>
          <w:sz w:val="20"/>
          <w:szCs w:val="20"/>
        </w:rPr>
        <w:t>(a)</w:t>
      </w:r>
      <w:r w:rsidRPr="00EE5554">
        <w:rPr>
          <w:rFonts w:ascii="STIX" w:eastAsia="Times New Roman" w:hAnsi="STIX"/>
          <w:sz w:val="20"/>
          <w:szCs w:val="20"/>
        </w:rPr>
        <w:t xml:space="preserve"> The function can be evaluated across each dimension at the points necessary for Simpson’s 1</w:t>
      </w:r>
      <w:r w:rsidRPr="00EE5554">
        <w:rPr>
          <w:rFonts w:ascii="Courier New" w:eastAsia="Times New Roman" w:hAnsi="Courier New"/>
          <w:sz w:val="20"/>
          <w:szCs w:val="20"/>
        </w:rPr>
        <w:t>/</w:t>
      </w:r>
      <w:r w:rsidRPr="00EE5554">
        <w:rPr>
          <w:rFonts w:ascii="STIX" w:eastAsia="Times New Roman" w:hAnsi="STIX"/>
          <w:sz w:val="20"/>
          <w:szCs w:val="20"/>
        </w:rPr>
        <w:t>3 rule:</w:t>
      </w:r>
    </w:p>
    <w:p w:rsidR="00EE5554" w:rsidRPr="00EE5554" w:rsidRDefault="00EE5554" w:rsidP="00EE5554">
      <w:pPr>
        <w:spacing w:after="0" w:line="240" w:lineRule="auto"/>
        <w:rPr>
          <w:rFonts w:ascii="STIX" w:eastAsia="Times New Roman" w:hAnsi="STIX"/>
          <w:sz w:val="20"/>
          <w:szCs w:val="20"/>
        </w:rPr>
      </w:pPr>
    </w:p>
    <w:tbl>
      <w:tblPr>
        <w:tblW w:w="384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0"/>
        <w:gridCol w:w="960"/>
        <w:gridCol w:w="960"/>
        <w:gridCol w:w="960"/>
      </w:tblGrid>
      <w:tr w:rsidR="00EE5554" w:rsidRPr="00EE5554" w:rsidTr="00FF7247">
        <w:trPr>
          <w:trHeight w:val="144"/>
        </w:trPr>
        <w:tc>
          <w:tcPr>
            <w:tcW w:w="960" w:type="dxa"/>
            <w:noWrap/>
            <w:vAlign w:val="center"/>
            <w:hideMark/>
          </w:tcPr>
          <w:p w:rsidR="00EE5554" w:rsidRPr="00EE5554" w:rsidRDefault="00EE5554" w:rsidP="00EE5554">
            <w:pPr>
              <w:spacing w:after="0" w:line="240" w:lineRule="auto"/>
              <w:jc w:val="center"/>
              <w:rPr>
                <w:rFonts w:ascii="STIX MathJax Main" w:eastAsia="Times New Roman" w:hAnsi="STIX MathJax Main" w:cs="STIX MathJax Main"/>
                <w:color w:val="000000"/>
                <w:sz w:val="18"/>
              </w:rPr>
            </w:pPr>
          </w:p>
        </w:tc>
        <w:tc>
          <w:tcPr>
            <w:tcW w:w="960" w:type="dxa"/>
            <w:noWrap/>
            <w:vAlign w:val="center"/>
            <w:hideMark/>
          </w:tcPr>
          <w:p w:rsidR="00EE5554" w:rsidRPr="00EE5554" w:rsidRDefault="00EE5554" w:rsidP="00EE5554">
            <w:pPr>
              <w:spacing w:after="0" w:line="240" w:lineRule="auto"/>
              <w:jc w:val="center"/>
              <w:rPr>
                <w:rFonts w:ascii="STIX MathJax Main" w:eastAsia="Times New Roman" w:hAnsi="STIX MathJax Main" w:cs="STIX MathJax Main"/>
                <w:color w:val="000000"/>
                <w:sz w:val="18"/>
              </w:rPr>
            </w:pPr>
            <w:r w:rsidRPr="00EE5554">
              <w:rPr>
                <w:rFonts w:ascii="Courier New" w:eastAsia="Times New Roman" w:hAnsi="Courier New" w:cs="STIX MathJax Main"/>
                <w:color w:val="000000"/>
                <w:sz w:val="18"/>
              </w:rPr>
              <w:t>–</w:t>
            </w:r>
            <w:r w:rsidRPr="00EE5554">
              <w:rPr>
                <w:rFonts w:ascii="STIX" w:eastAsia="Times New Roman" w:hAnsi="STIX" w:cs="STIX MathJax Main"/>
                <w:color w:val="000000"/>
                <w:sz w:val="18"/>
              </w:rPr>
              <w:t>3</w:t>
            </w:r>
          </w:p>
        </w:tc>
        <w:tc>
          <w:tcPr>
            <w:tcW w:w="960" w:type="dxa"/>
            <w:noWrap/>
            <w:vAlign w:val="center"/>
            <w:hideMark/>
          </w:tcPr>
          <w:p w:rsidR="00EE5554" w:rsidRPr="00EE5554" w:rsidRDefault="00EE5554" w:rsidP="00EE5554">
            <w:pPr>
              <w:spacing w:after="0" w:line="240" w:lineRule="auto"/>
              <w:jc w:val="center"/>
              <w:rPr>
                <w:rFonts w:ascii="STIX MathJax Main" w:eastAsia="Times New Roman" w:hAnsi="STIX MathJax Main" w:cs="STIX MathJax Main"/>
                <w:color w:val="000000"/>
                <w:sz w:val="18"/>
              </w:rPr>
            </w:pPr>
            <w:r w:rsidRPr="00EE5554">
              <w:rPr>
                <w:rFonts w:ascii="Courier New" w:eastAsia="Times New Roman" w:hAnsi="Courier New" w:cs="STIX MathJax Main"/>
                <w:color w:val="000000"/>
                <w:sz w:val="18"/>
              </w:rPr>
              <w:t>–</w:t>
            </w:r>
            <w:r w:rsidRPr="00EE5554">
              <w:rPr>
                <w:rFonts w:ascii="STIX" w:eastAsia="Times New Roman" w:hAnsi="STIX" w:cs="STIX MathJax Main"/>
                <w:color w:val="000000"/>
                <w:sz w:val="18"/>
              </w:rPr>
              <w:t>1</w:t>
            </w:r>
          </w:p>
        </w:tc>
        <w:tc>
          <w:tcPr>
            <w:tcW w:w="960" w:type="dxa"/>
            <w:noWrap/>
            <w:vAlign w:val="center"/>
            <w:hideMark/>
          </w:tcPr>
          <w:p w:rsidR="00EE5554" w:rsidRPr="00EE5554" w:rsidRDefault="00EE5554" w:rsidP="00EE5554">
            <w:pPr>
              <w:spacing w:after="0" w:line="240" w:lineRule="auto"/>
              <w:jc w:val="center"/>
              <w:rPr>
                <w:rFonts w:ascii="STIX MathJax Main" w:eastAsia="Times New Roman" w:hAnsi="STIX MathJax Main" w:cs="STIX MathJax Main"/>
                <w:color w:val="000000"/>
                <w:sz w:val="18"/>
              </w:rPr>
            </w:pPr>
            <w:r w:rsidRPr="00EE5554">
              <w:rPr>
                <w:rFonts w:ascii="STIX" w:eastAsia="Times New Roman" w:hAnsi="STIX" w:cs="STIX MathJax Main"/>
                <w:color w:val="000000"/>
                <w:sz w:val="18"/>
              </w:rPr>
              <w:t>1</w:t>
            </w:r>
          </w:p>
        </w:tc>
      </w:tr>
      <w:tr w:rsidR="00EE5554" w:rsidRPr="00EE5554" w:rsidTr="00FF7247">
        <w:trPr>
          <w:trHeight w:val="144"/>
        </w:trPr>
        <w:tc>
          <w:tcPr>
            <w:tcW w:w="960" w:type="dxa"/>
            <w:noWrap/>
            <w:vAlign w:val="center"/>
            <w:hideMark/>
          </w:tcPr>
          <w:p w:rsidR="00EE5554" w:rsidRPr="00EE5554" w:rsidRDefault="00EE5554" w:rsidP="00EE5554">
            <w:pPr>
              <w:spacing w:after="0" w:line="240" w:lineRule="auto"/>
              <w:jc w:val="center"/>
              <w:rPr>
                <w:rFonts w:ascii="STIX MathJax Main" w:eastAsia="Times New Roman" w:hAnsi="STIX MathJax Main" w:cs="STIX MathJax Main"/>
                <w:color w:val="000000"/>
                <w:sz w:val="18"/>
              </w:rPr>
            </w:pPr>
            <w:r w:rsidRPr="00EE5554">
              <w:rPr>
                <w:rFonts w:ascii="STIX" w:eastAsia="Times New Roman" w:hAnsi="STIX" w:cs="STIX MathJax Main"/>
                <w:color w:val="000000"/>
                <w:sz w:val="18"/>
              </w:rPr>
              <w:t>0</w:t>
            </w:r>
          </w:p>
        </w:tc>
        <w:tc>
          <w:tcPr>
            <w:tcW w:w="960" w:type="dxa"/>
            <w:noWrap/>
            <w:vAlign w:val="center"/>
            <w:hideMark/>
          </w:tcPr>
          <w:p w:rsidR="00EE5554" w:rsidRPr="00EE5554" w:rsidRDefault="00EE5554" w:rsidP="00EE5554">
            <w:pPr>
              <w:spacing w:after="0" w:line="240" w:lineRule="auto"/>
              <w:jc w:val="center"/>
              <w:rPr>
                <w:rFonts w:ascii="STIX MathJax Main" w:eastAsia="Times New Roman" w:hAnsi="STIX MathJax Main" w:cs="STIX MathJax Main"/>
                <w:color w:val="000000"/>
                <w:sz w:val="18"/>
              </w:rPr>
            </w:pPr>
            <w:r w:rsidRPr="00EE5554">
              <w:rPr>
                <w:rFonts w:ascii="STIX" w:eastAsia="Times New Roman" w:hAnsi="STIX" w:cs="STIX MathJax Main"/>
                <w:color w:val="000000"/>
                <w:sz w:val="18"/>
              </w:rPr>
              <w:t>0</w:t>
            </w:r>
          </w:p>
        </w:tc>
        <w:tc>
          <w:tcPr>
            <w:tcW w:w="960" w:type="dxa"/>
            <w:noWrap/>
            <w:vAlign w:val="center"/>
            <w:hideMark/>
          </w:tcPr>
          <w:p w:rsidR="00EE5554" w:rsidRPr="00EE5554" w:rsidRDefault="00EE5554" w:rsidP="00EE5554">
            <w:pPr>
              <w:spacing w:after="0" w:line="240" w:lineRule="auto"/>
              <w:jc w:val="center"/>
              <w:rPr>
                <w:rFonts w:ascii="STIX MathJax Main" w:eastAsia="Times New Roman" w:hAnsi="STIX MathJax Main" w:cs="STIX MathJax Main"/>
                <w:color w:val="000000"/>
                <w:sz w:val="18"/>
              </w:rPr>
            </w:pPr>
            <w:r w:rsidRPr="00EE5554">
              <w:rPr>
                <w:rFonts w:ascii="STIX" w:eastAsia="Times New Roman" w:hAnsi="STIX" w:cs="STIX MathJax Main"/>
                <w:color w:val="000000"/>
                <w:sz w:val="18"/>
              </w:rPr>
              <w:t>0</w:t>
            </w:r>
          </w:p>
        </w:tc>
        <w:tc>
          <w:tcPr>
            <w:tcW w:w="960" w:type="dxa"/>
            <w:noWrap/>
            <w:vAlign w:val="center"/>
            <w:hideMark/>
          </w:tcPr>
          <w:p w:rsidR="00EE5554" w:rsidRPr="00EE5554" w:rsidRDefault="00EE5554" w:rsidP="00EE5554">
            <w:pPr>
              <w:spacing w:after="0" w:line="240" w:lineRule="auto"/>
              <w:jc w:val="center"/>
              <w:rPr>
                <w:rFonts w:ascii="STIX MathJax Main" w:eastAsia="Times New Roman" w:hAnsi="STIX MathJax Main" w:cs="STIX MathJax Main"/>
                <w:color w:val="000000"/>
                <w:sz w:val="18"/>
              </w:rPr>
            </w:pPr>
            <w:r w:rsidRPr="00EE5554">
              <w:rPr>
                <w:rFonts w:ascii="STIX" w:eastAsia="Times New Roman" w:hAnsi="STIX" w:cs="STIX MathJax Main"/>
                <w:color w:val="000000"/>
                <w:sz w:val="18"/>
              </w:rPr>
              <w:t>0</w:t>
            </w:r>
          </w:p>
        </w:tc>
      </w:tr>
      <w:tr w:rsidR="00EE5554" w:rsidRPr="00EE5554" w:rsidTr="00FF7247">
        <w:trPr>
          <w:trHeight w:val="144"/>
        </w:trPr>
        <w:tc>
          <w:tcPr>
            <w:tcW w:w="960" w:type="dxa"/>
            <w:noWrap/>
            <w:vAlign w:val="center"/>
            <w:hideMark/>
          </w:tcPr>
          <w:p w:rsidR="00EE5554" w:rsidRPr="00EE5554" w:rsidRDefault="00EE5554" w:rsidP="00EE5554">
            <w:pPr>
              <w:spacing w:after="0" w:line="240" w:lineRule="auto"/>
              <w:jc w:val="center"/>
              <w:rPr>
                <w:rFonts w:ascii="STIX MathJax Main" w:eastAsia="Times New Roman" w:hAnsi="STIX MathJax Main" w:cs="STIX MathJax Main"/>
                <w:color w:val="000000"/>
                <w:sz w:val="18"/>
              </w:rPr>
            </w:pPr>
            <w:r w:rsidRPr="00EE5554">
              <w:rPr>
                <w:rFonts w:ascii="STIX" w:eastAsia="Times New Roman" w:hAnsi="STIX" w:cs="STIX MathJax Main"/>
                <w:color w:val="000000"/>
                <w:sz w:val="18"/>
              </w:rPr>
              <w:t>1</w:t>
            </w:r>
          </w:p>
        </w:tc>
        <w:tc>
          <w:tcPr>
            <w:tcW w:w="960" w:type="dxa"/>
            <w:noWrap/>
            <w:vAlign w:val="center"/>
            <w:hideMark/>
          </w:tcPr>
          <w:p w:rsidR="00EE5554" w:rsidRPr="00EE5554" w:rsidRDefault="00EE5554" w:rsidP="00EE5554">
            <w:pPr>
              <w:spacing w:after="0" w:line="240" w:lineRule="auto"/>
              <w:jc w:val="center"/>
              <w:rPr>
                <w:rFonts w:ascii="STIX MathJax Main" w:eastAsia="Times New Roman" w:hAnsi="STIX MathJax Main" w:cs="STIX MathJax Main"/>
                <w:color w:val="000000"/>
                <w:sz w:val="18"/>
              </w:rPr>
            </w:pPr>
            <w:r w:rsidRPr="00EE5554">
              <w:rPr>
                <w:rFonts w:ascii="STIX" w:eastAsia="Times New Roman" w:hAnsi="STIX" w:cs="STIX MathJax Main"/>
                <w:color w:val="000000"/>
                <w:sz w:val="18"/>
              </w:rPr>
              <w:t>6</w:t>
            </w:r>
          </w:p>
        </w:tc>
        <w:tc>
          <w:tcPr>
            <w:tcW w:w="960" w:type="dxa"/>
            <w:noWrap/>
            <w:vAlign w:val="center"/>
            <w:hideMark/>
          </w:tcPr>
          <w:p w:rsidR="00EE5554" w:rsidRPr="00EE5554" w:rsidRDefault="00EE5554" w:rsidP="00EE5554">
            <w:pPr>
              <w:spacing w:after="0" w:line="240" w:lineRule="auto"/>
              <w:jc w:val="center"/>
              <w:rPr>
                <w:rFonts w:ascii="STIX MathJax Main" w:eastAsia="Times New Roman" w:hAnsi="STIX MathJax Main" w:cs="STIX MathJax Main"/>
                <w:color w:val="000000"/>
                <w:sz w:val="18"/>
              </w:rPr>
            </w:pPr>
            <w:r w:rsidRPr="00EE5554">
              <w:rPr>
                <w:rFonts w:ascii="STIX" w:eastAsia="Times New Roman" w:hAnsi="STIX" w:cs="STIX MathJax Main"/>
                <w:color w:val="000000"/>
                <w:sz w:val="18"/>
              </w:rPr>
              <w:t>0</w:t>
            </w:r>
          </w:p>
        </w:tc>
        <w:tc>
          <w:tcPr>
            <w:tcW w:w="960" w:type="dxa"/>
            <w:noWrap/>
            <w:vAlign w:val="center"/>
            <w:hideMark/>
          </w:tcPr>
          <w:p w:rsidR="00EE5554" w:rsidRPr="00EE5554" w:rsidRDefault="00EE5554" w:rsidP="00EE5554">
            <w:pPr>
              <w:spacing w:after="0" w:line="240" w:lineRule="auto"/>
              <w:jc w:val="center"/>
              <w:rPr>
                <w:rFonts w:ascii="STIX MathJax Main" w:eastAsia="Times New Roman" w:hAnsi="STIX MathJax Main" w:cs="STIX MathJax Main"/>
                <w:color w:val="000000"/>
                <w:sz w:val="18"/>
              </w:rPr>
            </w:pPr>
            <w:r w:rsidRPr="00EE5554">
              <w:rPr>
                <w:rFonts w:ascii="STIX" w:eastAsia="Times New Roman" w:hAnsi="STIX" w:cs="STIX MathJax Main"/>
                <w:color w:val="000000"/>
                <w:sz w:val="18"/>
              </w:rPr>
              <w:t>2</w:t>
            </w:r>
          </w:p>
        </w:tc>
      </w:tr>
      <w:tr w:rsidR="00EE5554" w:rsidRPr="00EE5554" w:rsidTr="00FF7247">
        <w:trPr>
          <w:trHeight w:val="144"/>
        </w:trPr>
        <w:tc>
          <w:tcPr>
            <w:tcW w:w="960" w:type="dxa"/>
            <w:noWrap/>
            <w:vAlign w:val="center"/>
            <w:hideMark/>
          </w:tcPr>
          <w:p w:rsidR="00EE5554" w:rsidRPr="00EE5554" w:rsidRDefault="00EE5554" w:rsidP="00EE5554">
            <w:pPr>
              <w:spacing w:after="0" w:line="240" w:lineRule="auto"/>
              <w:jc w:val="center"/>
              <w:rPr>
                <w:rFonts w:ascii="STIX MathJax Main" w:eastAsia="Times New Roman" w:hAnsi="STIX MathJax Main" w:cs="STIX MathJax Main"/>
                <w:color w:val="000000"/>
                <w:sz w:val="18"/>
              </w:rPr>
            </w:pPr>
            <w:r w:rsidRPr="00EE5554">
              <w:rPr>
                <w:rFonts w:ascii="STIX" w:eastAsia="Times New Roman" w:hAnsi="STIX" w:cs="STIX MathJax Main"/>
                <w:color w:val="000000"/>
                <w:sz w:val="18"/>
              </w:rPr>
              <w:t>2</w:t>
            </w:r>
          </w:p>
        </w:tc>
        <w:tc>
          <w:tcPr>
            <w:tcW w:w="960" w:type="dxa"/>
            <w:noWrap/>
            <w:vAlign w:val="center"/>
            <w:hideMark/>
          </w:tcPr>
          <w:p w:rsidR="00EE5554" w:rsidRPr="00EE5554" w:rsidRDefault="00EE5554" w:rsidP="00EE5554">
            <w:pPr>
              <w:spacing w:after="0" w:line="240" w:lineRule="auto"/>
              <w:jc w:val="center"/>
              <w:rPr>
                <w:rFonts w:ascii="STIX MathJax Main" w:eastAsia="Times New Roman" w:hAnsi="STIX MathJax Main" w:cs="STIX MathJax Main"/>
                <w:color w:val="000000"/>
                <w:sz w:val="18"/>
              </w:rPr>
            </w:pPr>
            <w:r w:rsidRPr="00EE5554">
              <w:rPr>
                <w:rFonts w:ascii="STIX" w:eastAsia="Times New Roman" w:hAnsi="STIX" w:cs="STIX MathJax Main"/>
                <w:color w:val="000000"/>
                <w:sz w:val="18"/>
              </w:rPr>
              <w:t>48</w:t>
            </w:r>
          </w:p>
        </w:tc>
        <w:tc>
          <w:tcPr>
            <w:tcW w:w="960" w:type="dxa"/>
            <w:noWrap/>
            <w:vAlign w:val="center"/>
            <w:hideMark/>
          </w:tcPr>
          <w:p w:rsidR="00EE5554" w:rsidRPr="00EE5554" w:rsidRDefault="00EE5554" w:rsidP="00EE5554">
            <w:pPr>
              <w:spacing w:after="0" w:line="240" w:lineRule="auto"/>
              <w:jc w:val="center"/>
              <w:rPr>
                <w:rFonts w:ascii="STIX MathJax Main" w:eastAsia="Times New Roman" w:hAnsi="STIX MathJax Main" w:cs="STIX MathJax Main"/>
                <w:color w:val="000000"/>
                <w:sz w:val="18"/>
              </w:rPr>
            </w:pPr>
            <w:r w:rsidRPr="00EE5554">
              <w:rPr>
                <w:rFonts w:ascii="Courier New" w:eastAsia="Times New Roman" w:hAnsi="Courier New" w:cs="STIX MathJax Main"/>
                <w:color w:val="000000"/>
                <w:sz w:val="18"/>
              </w:rPr>
              <w:t>–</w:t>
            </w:r>
            <w:r w:rsidRPr="00EE5554">
              <w:rPr>
                <w:rFonts w:ascii="STIX" w:eastAsia="Times New Roman" w:hAnsi="STIX" w:cs="STIX MathJax Main"/>
                <w:color w:val="000000"/>
                <w:sz w:val="18"/>
              </w:rPr>
              <w:t>16</w:t>
            </w:r>
          </w:p>
        </w:tc>
        <w:tc>
          <w:tcPr>
            <w:tcW w:w="960" w:type="dxa"/>
            <w:noWrap/>
            <w:vAlign w:val="center"/>
            <w:hideMark/>
          </w:tcPr>
          <w:p w:rsidR="00EE5554" w:rsidRPr="00EE5554" w:rsidRDefault="00EE5554" w:rsidP="00EE5554">
            <w:pPr>
              <w:spacing w:after="0" w:line="240" w:lineRule="auto"/>
              <w:jc w:val="center"/>
              <w:rPr>
                <w:rFonts w:ascii="STIX MathJax Main" w:eastAsia="Times New Roman" w:hAnsi="STIX MathJax Main" w:cs="STIX MathJax Main"/>
                <w:color w:val="000000"/>
                <w:sz w:val="18"/>
              </w:rPr>
            </w:pPr>
            <w:r w:rsidRPr="00EE5554">
              <w:rPr>
                <w:rFonts w:ascii="STIX" w:eastAsia="Times New Roman" w:hAnsi="STIX" w:cs="STIX MathJax Main"/>
                <w:color w:val="000000"/>
                <w:sz w:val="18"/>
              </w:rPr>
              <w:t>48</w:t>
            </w:r>
          </w:p>
        </w:tc>
      </w:tr>
    </w:tbl>
    <w:p w:rsidR="00EE5554" w:rsidRPr="00EE5554" w:rsidRDefault="00EE5554" w:rsidP="00EE5554">
      <w:pPr>
        <w:spacing w:after="0" w:line="240" w:lineRule="auto"/>
        <w:rPr>
          <w:rFonts w:ascii="STIX" w:eastAsia="Times New Roman" w:hAnsi="STIX"/>
          <w:sz w:val="20"/>
          <w:szCs w:val="20"/>
        </w:rPr>
      </w:pPr>
    </w:p>
    <w:p w:rsidR="00EE5554" w:rsidRPr="00EE5554" w:rsidRDefault="00EE5554" w:rsidP="00EE5554">
      <w:pPr>
        <w:spacing w:after="0" w:line="240" w:lineRule="auto"/>
        <w:rPr>
          <w:rFonts w:ascii="STIX" w:eastAsia="Times New Roman" w:hAnsi="STIX"/>
          <w:sz w:val="20"/>
          <w:szCs w:val="20"/>
        </w:rPr>
      </w:pPr>
      <w:r w:rsidRPr="00EE5554">
        <w:rPr>
          <w:rFonts w:ascii="STIX" w:eastAsia="Times New Roman" w:hAnsi="STIX"/>
          <w:sz w:val="20"/>
          <w:szCs w:val="20"/>
        </w:rPr>
        <w:t>The Simpson 1</w:t>
      </w:r>
      <w:r w:rsidRPr="00EE5554">
        <w:rPr>
          <w:rFonts w:ascii="Courier New" w:eastAsia="Times New Roman" w:hAnsi="Courier New"/>
          <w:sz w:val="20"/>
          <w:szCs w:val="20"/>
        </w:rPr>
        <w:t>/</w:t>
      </w:r>
      <w:r w:rsidRPr="00EE5554">
        <w:rPr>
          <w:rFonts w:ascii="STIX" w:eastAsia="Times New Roman" w:hAnsi="STIX"/>
          <w:sz w:val="20"/>
          <w:szCs w:val="20"/>
        </w:rPr>
        <w:t xml:space="preserve">3 sweeps across the </w:t>
      </w:r>
      <w:r w:rsidRPr="00EE5554">
        <w:rPr>
          <w:rFonts w:ascii="STIX" w:eastAsia="Times New Roman" w:hAnsi="STIX"/>
          <w:i/>
          <w:sz w:val="20"/>
          <w:szCs w:val="20"/>
        </w:rPr>
        <w:t>x</w:t>
      </w:r>
      <w:r w:rsidRPr="00EE5554">
        <w:rPr>
          <w:rFonts w:ascii="STIX" w:eastAsia="Times New Roman" w:hAnsi="STIX"/>
          <w:sz w:val="20"/>
          <w:szCs w:val="20"/>
        </w:rPr>
        <w:t xml:space="preserve"> dimension are</w:t>
      </w:r>
    </w:p>
    <w:p w:rsidR="00EE5554" w:rsidRPr="00EE5554" w:rsidRDefault="00EE5554" w:rsidP="00EE5554">
      <w:pPr>
        <w:spacing w:after="0" w:line="240" w:lineRule="auto"/>
        <w:rPr>
          <w:rFonts w:ascii="STIX" w:eastAsia="Times New Roman" w:hAnsi="STIX"/>
          <w:sz w:val="20"/>
          <w:szCs w:val="20"/>
        </w:rPr>
      </w:pPr>
    </w:p>
    <w:p w:rsidR="00EE5554" w:rsidRPr="00EE5554" w:rsidRDefault="00EE5554" w:rsidP="00EE5554">
      <w:pPr>
        <w:spacing w:after="0" w:line="240" w:lineRule="auto"/>
        <w:rPr>
          <w:rFonts w:ascii="STIX" w:eastAsia="Times New Roman" w:hAnsi="STIX"/>
          <w:sz w:val="20"/>
          <w:szCs w:val="20"/>
        </w:rPr>
      </w:pPr>
      <w:r w:rsidRPr="00EE5554">
        <w:rPr>
          <w:rFonts w:ascii="STIX" w:eastAsia="Times New Roman" w:hAnsi="STIX"/>
          <w:i/>
          <w:sz w:val="20"/>
          <w:szCs w:val="20"/>
          <w:u w:val="single"/>
        </w:rPr>
        <w:t>y</w:t>
      </w:r>
      <w:r w:rsidRPr="00EE5554">
        <w:rPr>
          <w:rFonts w:ascii="STIX" w:eastAsia="Times New Roman" w:hAnsi="STIX"/>
          <w:sz w:val="20"/>
          <w:szCs w:val="20"/>
          <w:u w:val="single"/>
        </w:rPr>
        <w:t xml:space="preserve"> </w:t>
      </w:r>
      <w:r w:rsidRPr="00EE5554">
        <w:rPr>
          <w:rFonts w:ascii="Courier New" w:eastAsia="Times New Roman" w:hAnsi="Courier New"/>
          <w:sz w:val="20"/>
          <w:szCs w:val="20"/>
          <w:u w:val="single"/>
        </w:rPr>
        <w:t>=</w:t>
      </w:r>
      <w:r w:rsidRPr="00EE5554">
        <w:rPr>
          <w:rFonts w:ascii="STIX" w:eastAsia="Times New Roman" w:hAnsi="STIX"/>
          <w:sz w:val="20"/>
          <w:szCs w:val="20"/>
          <w:u w:val="single"/>
        </w:rPr>
        <w:t xml:space="preserve"> 0:</w:t>
      </w:r>
      <w:r w:rsidRPr="00EE5554">
        <w:rPr>
          <w:rFonts w:ascii="STIX" w:eastAsia="Times New Roman" w:hAnsi="STIX"/>
          <w:sz w:val="20"/>
          <w:szCs w:val="20"/>
        </w:rPr>
        <w:t xml:space="preserve"> </w:t>
      </w:r>
      <w:r w:rsidRPr="00EE5554">
        <w:rPr>
          <w:rFonts w:ascii="STIX" w:eastAsia="Times New Roman" w:hAnsi="STIX"/>
          <w:position w:val="-24"/>
          <w:sz w:val="20"/>
          <w:szCs w:val="20"/>
        </w:rPr>
        <w:object w:dxaOrig="2780" w:dyaOrig="639">
          <v:shape id="_x0000_i3456" type="#_x0000_t75" style="width:138.75pt;height:32.25pt" o:ole="">
            <v:imagedata r:id="rId10" o:title=""/>
          </v:shape>
          <o:OLEObject Type="Embed" ProgID="Equation.DSMT4" ShapeID="_x0000_i3456" DrawAspect="Content" ObjectID="_1552481160" r:id="rId11"/>
        </w:object>
      </w:r>
    </w:p>
    <w:p w:rsidR="00EE5554" w:rsidRPr="00EE5554" w:rsidRDefault="00EE5554" w:rsidP="00EE5554">
      <w:pPr>
        <w:spacing w:after="0" w:line="240" w:lineRule="auto"/>
        <w:rPr>
          <w:rFonts w:ascii="STIX" w:eastAsia="Times New Roman" w:hAnsi="STIX"/>
          <w:sz w:val="20"/>
          <w:szCs w:val="20"/>
        </w:rPr>
      </w:pPr>
      <w:r w:rsidRPr="00EE5554">
        <w:rPr>
          <w:rFonts w:ascii="STIX" w:eastAsia="Times New Roman" w:hAnsi="STIX"/>
          <w:i/>
          <w:sz w:val="20"/>
          <w:szCs w:val="20"/>
          <w:u w:val="single"/>
        </w:rPr>
        <w:t>y</w:t>
      </w:r>
      <w:r w:rsidRPr="00EE5554">
        <w:rPr>
          <w:rFonts w:ascii="STIX" w:eastAsia="Times New Roman" w:hAnsi="STIX"/>
          <w:sz w:val="20"/>
          <w:szCs w:val="20"/>
          <w:u w:val="single"/>
        </w:rPr>
        <w:t xml:space="preserve"> </w:t>
      </w:r>
      <w:r w:rsidRPr="00EE5554">
        <w:rPr>
          <w:rFonts w:ascii="Courier New" w:eastAsia="Times New Roman" w:hAnsi="Courier New"/>
          <w:sz w:val="20"/>
          <w:szCs w:val="20"/>
          <w:u w:val="single"/>
        </w:rPr>
        <w:t>=</w:t>
      </w:r>
      <w:r w:rsidRPr="00EE5554">
        <w:rPr>
          <w:rFonts w:ascii="STIX" w:eastAsia="Times New Roman" w:hAnsi="STIX"/>
          <w:sz w:val="20"/>
          <w:szCs w:val="20"/>
          <w:u w:val="single"/>
        </w:rPr>
        <w:t xml:space="preserve"> 1:</w:t>
      </w:r>
      <w:r w:rsidRPr="00EE5554">
        <w:rPr>
          <w:rFonts w:ascii="STIX" w:eastAsia="Times New Roman" w:hAnsi="STIX"/>
          <w:sz w:val="20"/>
          <w:szCs w:val="20"/>
        </w:rPr>
        <w:t xml:space="preserve"> </w:t>
      </w:r>
      <w:r w:rsidRPr="00EE5554">
        <w:rPr>
          <w:rFonts w:ascii="STIX" w:eastAsia="Times New Roman" w:hAnsi="STIX"/>
          <w:position w:val="-24"/>
          <w:sz w:val="20"/>
          <w:szCs w:val="20"/>
        </w:rPr>
        <w:object w:dxaOrig="3420" w:dyaOrig="639">
          <v:shape id="_x0000_i3457" type="#_x0000_t75" style="width:171pt;height:32.25pt" o:ole="">
            <v:imagedata r:id="rId12" o:title=""/>
          </v:shape>
          <o:OLEObject Type="Embed" ProgID="Equation.DSMT4" ShapeID="_x0000_i3457" DrawAspect="Content" ObjectID="_1552481161" r:id="rId13"/>
        </w:object>
      </w:r>
    </w:p>
    <w:p w:rsidR="00EE5554" w:rsidRPr="00EE5554" w:rsidRDefault="00EE5554" w:rsidP="00EE5554">
      <w:pPr>
        <w:spacing w:after="0" w:line="240" w:lineRule="auto"/>
        <w:rPr>
          <w:rFonts w:ascii="STIX" w:eastAsia="Times New Roman" w:hAnsi="STIX"/>
          <w:sz w:val="20"/>
          <w:szCs w:val="20"/>
        </w:rPr>
      </w:pPr>
      <w:r w:rsidRPr="00EE5554">
        <w:rPr>
          <w:rFonts w:ascii="STIX" w:eastAsia="Times New Roman" w:hAnsi="STIX"/>
          <w:i/>
          <w:sz w:val="20"/>
          <w:szCs w:val="20"/>
          <w:u w:val="single"/>
        </w:rPr>
        <w:t>y</w:t>
      </w:r>
      <w:r w:rsidRPr="00EE5554">
        <w:rPr>
          <w:rFonts w:ascii="STIX" w:eastAsia="Times New Roman" w:hAnsi="STIX"/>
          <w:sz w:val="20"/>
          <w:szCs w:val="20"/>
          <w:u w:val="single"/>
        </w:rPr>
        <w:t xml:space="preserve"> </w:t>
      </w:r>
      <w:r w:rsidRPr="00EE5554">
        <w:rPr>
          <w:rFonts w:ascii="Courier New" w:eastAsia="Times New Roman" w:hAnsi="Courier New"/>
          <w:sz w:val="20"/>
          <w:szCs w:val="20"/>
          <w:u w:val="single"/>
        </w:rPr>
        <w:t>=</w:t>
      </w:r>
      <w:r w:rsidRPr="00EE5554">
        <w:rPr>
          <w:rFonts w:ascii="STIX" w:eastAsia="Times New Roman" w:hAnsi="STIX"/>
          <w:sz w:val="20"/>
          <w:szCs w:val="20"/>
          <w:u w:val="single"/>
        </w:rPr>
        <w:t xml:space="preserve"> 2:</w:t>
      </w:r>
      <w:r w:rsidRPr="00EE5554">
        <w:rPr>
          <w:rFonts w:ascii="STIX" w:eastAsia="Times New Roman" w:hAnsi="STIX"/>
          <w:sz w:val="20"/>
          <w:szCs w:val="20"/>
        </w:rPr>
        <w:t xml:space="preserve"> </w:t>
      </w:r>
      <w:r w:rsidRPr="00EE5554">
        <w:rPr>
          <w:rFonts w:ascii="STIX" w:eastAsia="Times New Roman" w:hAnsi="STIX"/>
          <w:position w:val="-24"/>
          <w:sz w:val="20"/>
          <w:szCs w:val="20"/>
        </w:rPr>
        <w:object w:dxaOrig="4040" w:dyaOrig="639">
          <v:shape id="_x0000_i3458" type="#_x0000_t75" style="width:201.75pt;height:32.25pt" o:ole="">
            <v:imagedata r:id="rId14" o:title=""/>
          </v:shape>
          <o:OLEObject Type="Embed" ProgID="Equation.DSMT4" ShapeID="_x0000_i3458" DrawAspect="Content" ObjectID="_1552481162" r:id="rId15"/>
        </w:object>
      </w:r>
    </w:p>
    <w:p w:rsidR="00EE5554" w:rsidRPr="00EE5554" w:rsidRDefault="00EE5554" w:rsidP="00EE5554">
      <w:pPr>
        <w:spacing w:after="0" w:line="240" w:lineRule="auto"/>
        <w:rPr>
          <w:rFonts w:ascii="STIX" w:eastAsia="Times New Roman" w:hAnsi="STIX"/>
          <w:sz w:val="20"/>
          <w:szCs w:val="20"/>
        </w:rPr>
      </w:pPr>
    </w:p>
    <w:p w:rsidR="00EE5554" w:rsidRPr="00EE5554" w:rsidRDefault="00EE5554" w:rsidP="00EE5554">
      <w:pPr>
        <w:spacing w:after="0" w:line="240" w:lineRule="auto"/>
        <w:rPr>
          <w:rFonts w:ascii="STIX" w:eastAsia="Times New Roman" w:hAnsi="STIX"/>
          <w:sz w:val="20"/>
          <w:szCs w:val="20"/>
        </w:rPr>
      </w:pPr>
      <w:r w:rsidRPr="00EE5554">
        <w:rPr>
          <w:rFonts w:ascii="STIX" w:eastAsia="Times New Roman" w:hAnsi="STIX"/>
          <w:sz w:val="20"/>
          <w:szCs w:val="20"/>
        </w:rPr>
        <w:t>The Simpson 1</w:t>
      </w:r>
      <w:r w:rsidRPr="00EE5554">
        <w:rPr>
          <w:rFonts w:ascii="Courier New" w:eastAsia="Times New Roman" w:hAnsi="Courier New"/>
          <w:sz w:val="20"/>
          <w:szCs w:val="20"/>
        </w:rPr>
        <w:t>/</w:t>
      </w:r>
      <w:r w:rsidRPr="00EE5554">
        <w:rPr>
          <w:rFonts w:ascii="STIX" w:eastAsia="Times New Roman" w:hAnsi="STIX"/>
          <w:sz w:val="20"/>
          <w:szCs w:val="20"/>
        </w:rPr>
        <w:t xml:space="preserve">3 sweep across the </w:t>
      </w:r>
      <w:r w:rsidRPr="00EE5554">
        <w:rPr>
          <w:rFonts w:ascii="STIX" w:eastAsia="Times New Roman" w:hAnsi="STIX"/>
          <w:i/>
          <w:sz w:val="20"/>
          <w:szCs w:val="20"/>
        </w:rPr>
        <w:t>y</w:t>
      </w:r>
      <w:r w:rsidRPr="00EE5554">
        <w:rPr>
          <w:rFonts w:ascii="STIX" w:eastAsia="Times New Roman" w:hAnsi="STIX"/>
          <w:sz w:val="20"/>
          <w:szCs w:val="20"/>
        </w:rPr>
        <w:t xml:space="preserve"> dimension is</w:t>
      </w:r>
    </w:p>
    <w:p w:rsidR="00EE5554" w:rsidRPr="00EE5554" w:rsidRDefault="00EE5554" w:rsidP="00EE5554">
      <w:pPr>
        <w:spacing w:after="0" w:line="240" w:lineRule="auto"/>
        <w:rPr>
          <w:rFonts w:ascii="STIX" w:eastAsia="Times New Roman" w:hAnsi="STIX"/>
          <w:sz w:val="20"/>
          <w:szCs w:val="20"/>
        </w:rPr>
      </w:pPr>
    </w:p>
    <w:p w:rsidR="00EE5554" w:rsidRPr="00EE5554" w:rsidRDefault="00EE5554" w:rsidP="00EE5554">
      <w:pPr>
        <w:spacing w:after="0" w:line="240" w:lineRule="auto"/>
        <w:rPr>
          <w:rFonts w:ascii="STIX" w:eastAsia="Times New Roman" w:hAnsi="STIX"/>
          <w:sz w:val="20"/>
          <w:szCs w:val="20"/>
        </w:rPr>
      </w:pPr>
      <w:r w:rsidRPr="00EE5554">
        <w:rPr>
          <w:rFonts w:ascii="STIX" w:eastAsia="Times New Roman" w:hAnsi="STIX" w:cs="STIX MathJax Main"/>
          <w:position w:val="-24"/>
          <w:szCs w:val="24"/>
        </w:rPr>
        <w:object w:dxaOrig="4720" w:dyaOrig="639">
          <v:shape id="_x0000_i3459" type="#_x0000_t75" style="width:236.25pt;height:32.25pt" o:ole="">
            <v:imagedata r:id="rId16" o:title=""/>
          </v:shape>
          <o:OLEObject Type="Embed" ProgID="Equation.DSMT4" ShapeID="_x0000_i3459" DrawAspect="Content" ObjectID="_1552481163" r:id="rId17"/>
        </w:object>
      </w:r>
    </w:p>
    <w:p w:rsidR="00EE5554" w:rsidRPr="00EE5554" w:rsidRDefault="00EE5554" w:rsidP="00EE5554">
      <w:pPr>
        <w:spacing w:after="0" w:line="240" w:lineRule="auto"/>
        <w:rPr>
          <w:rFonts w:ascii="STIX" w:eastAsia="Times New Roman" w:hAnsi="STIX"/>
          <w:b/>
          <w:sz w:val="20"/>
          <w:szCs w:val="20"/>
        </w:rPr>
      </w:pPr>
    </w:p>
    <w:p w:rsidR="00EE5554" w:rsidRPr="00EE5554" w:rsidRDefault="00EE5554" w:rsidP="00EE5554">
      <w:pPr>
        <w:spacing w:after="0" w:line="240" w:lineRule="auto"/>
        <w:rPr>
          <w:rFonts w:ascii="STIX" w:eastAsia="Times New Roman" w:hAnsi="STIX"/>
          <w:b/>
          <w:sz w:val="20"/>
          <w:szCs w:val="20"/>
        </w:rPr>
      </w:pPr>
      <w:r w:rsidRPr="00EE5554">
        <w:rPr>
          <w:rFonts w:ascii="STIX" w:eastAsia="Times New Roman" w:hAnsi="STIX"/>
          <w:b/>
          <w:sz w:val="20"/>
          <w:szCs w:val="20"/>
        </w:rPr>
        <w:t>(b)</w:t>
      </w:r>
    </w:p>
    <w:p w:rsidR="00EE5554" w:rsidRPr="00EE5554" w:rsidRDefault="00EE5554" w:rsidP="00EE5554">
      <w:pPr>
        <w:autoSpaceDE w:val="0"/>
        <w:autoSpaceDN w:val="0"/>
        <w:adjustRightInd w:val="0"/>
        <w:spacing w:after="0" w:line="240" w:lineRule="auto"/>
        <w:rPr>
          <w:rFonts w:ascii="Courier New" w:eastAsia="Times New Roman" w:hAnsi="Courier New" w:cs="Courier New"/>
          <w:sz w:val="18"/>
          <w:szCs w:val="24"/>
        </w:rPr>
      </w:pPr>
      <w:r w:rsidRPr="00EE5554">
        <w:rPr>
          <w:rFonts w:ascii="Courier New" w:eastAsia="Times New Roman" w:hAnsi="Courier New" w:cs="Courier New"/>
          <w:color w:val="000000"/>
          <w:sz w:val="18"/>
          <w:szCs w:val="26"/>
        </w:rPr>
        <w:t xml:space="preserve">clear,clc,format </w:t>
      </w:r>
      <w:r w:rsidRPr="00EE5554">
        <w:rPr>
          <w:rFonts w:ascii="Courier New" w:eastAsia="Times New Roman" w:hAnsi="Courier New" w:cs="Courier New"/>
          <w:color w:val="A020F0"/>
          <w:sz w:val="18"/>
          <w:szCs w:val="26"/>
        </w:rPr>
        <w:t>compact</w:t>
      </w:r>
    </w:p>
    <w:p w:rsidR="00EE5554" w:rsidRPr="00EE5554" w:rsidRDefault="00EE5554" w:rsidP="00EE5554">
      <w:pPr>
        <w:autoSpaceDE w:val="0"/>
        <w:autoSpaceDN w:val="0"/>
        <w:adjustRightInd w:val="0"/>
        <w:spacing w:after="0" w:line="240" w:lineRule="auto"/>
        <w:rPr>
          <w:rFonts w:ascii="Courier New" w:eastAsia="Times New Roman" w:hAnsi="Courier New" w:cs="Courier New"/>
          <w:sz w:val="18"/>
          <w:szCs w:val="24"/>
        </w:rPr>
      </w:pPr>
      <w:r w:rsidRPr="00EE5554">
        <w:rPr>
          <w:rFonts w:ascii="Courier New" w:eastAsia="Times New Roman" w:hAnsi="Courier New" w:cs="Courier New"/>
          <w:color w:val="000000"/>
          <w:sz w:val="18"/>
          <w:szCs w:val="26"/>
        </w:rPr>
        <w:t>Q = integral2(@(x,y) y.^4.*(x.^2+x.*y),-3,1,0,2)</w:t>
      </w:r>
    </w:p>
    <w:p w:rsidR="00EE5554" w:rsidRPr="00EE5554" w:rsidRDefault="00EE5554" w:rsidP="00EE5554">
      <w:pPr>
        <w:autoSpaceDE w:val="0"/>
        <w:autoSpaceDN w:val="0"/>
        <w:adjustRightInd w:val="0"/>
        <w:spacing w:after="0" w:line="240" w:lineRule="auto"/>
        <w:rPr>
          <w:rFonts w:ascii="Courier New" w:eastAsia="Times New Roman" w:hAnsi="Courier New" w:cs="Courier New"/>
          <w:color w:val="000000"/>
          <w:sz w:val="18"/>
          <w:szCs w:val="26"/>
        </w:rPr>
      </w:pPr>
    </w:p>
    <w:p w:rsidR="00EE5554" w:rsidRPr="00EE5554" w:rsidRDefault="00EE5554" w:rsidP="00EE5554">
      <w:pPr>
        <w:autoSpaceDE w:val="0"/>
        <w:autoSpaceDN w:val="0"/>
        <w:adjustRightInd w:val="0"/>
        <w:spacing w:after="0" w:line="240" w:lineRule="auto"/>
        <w:rPr>
          <w:rFonts w:ascii="Courier New" w:eastAsia="Times New Roman" w:hAnsi="Courier New" w:cs="Courier New"/>
          <w:sz w:val="18"/>
          <w:szCs w:val="24"/>
        </w:rPr>
      </w:pPr>
      <w:r w:rsidRPr="00EE5554">
        <w:rPr>
          <w:rFonts w:ascii="Courier New" w:eastAsia="Times New Roman" w:hAnsi="Courier New" w:cs="Courier New"/>
          <w:sz w:val="18"/>
          <w:szCs w:val="24"/>
        </w:rPr>
        <w:t>Q =</w:t>
      </w:r>
    </w:p>
    <w:p w:rsidR="00EE5554" w:rsidRPr="00EE5554" w:rsidRDefault="00EE5554" w:rsidP="00EE5554">
      <w:pPr>
        <w:autoSpaceDE w:val="0"/>
        <w:autoSpaceDN w:val="0"/>
        <w:adjustRightInd w:val="0"/>
        <w:spacing w:after="0" w:line="240" w:lineRule="auto"/>
        <w:rPr>
          <w:rFonts w:ascii="Courier New" w:eastAsia="Times New Roman" w:hAnsi="Courier New" w:cs="Courier New"/>
          <w:sz w:val="18"/>
          <w:szCs w:val="24"/>
        </w:rPr>
      </w:pPr>
      <w:r w:rsidRPr="00EE5554">
        <w:rPr>
          <w:rFonts w:ascii="Courier New" w:eastAsia="Times New Roman" w:hAnsi="Courier New" w:cs="Courier New"/>
          <w:sz w:val="18"/>
          <w:szCs w:val="24"/>
        </w:rPr>
        <w:t xml:space="preserve">   17.0667</w:t>
      </w:r>
    </w:p>
    <w:p w:rsidR="00EE5554" w:rsidRPr="00EE5554" w:rsidRDefault="00EE5554" w:rsidP="00EE5554">
      <w:pPr>
        <w:autoSpaceDE w:val="0"/>
        <w:autoSpaceDN w:val="0"/>
        <w:adjustRightInd w:val="0"/>
        <w:spacing w:after="0" w:line="240" w:lineRule="auto"/>
        <w:rPr>
          <w:rFonts w:ascii="STIX" w:eastAsia="Times New Roman" w:hAnsi="STIX"/>
          <w:color w:val="000000"/>
          <w:sz w:val="20"/>
          <w:szCs w:val="20"/>
        </w:rPr>
      </w:pPr>
    </w:p>
    <w:p w:rsidR="005950FD" w:rsidRPr="00600E9B" w:rsidRDefault="005950FD" w:rsidP="00EE5554">
      <w:pPr>
        <w:spacing w:after="0" w:line="240" w:lineRule="auto"/>
        <w:rPr>
          <w:rFonts w:ascii="Courier New" w:eastAsia="Times New Roman" w:hAnsi="Courier New" w:cs="Courier New"/>
          <w:sz w:val="18"/>
          <w:szCs w:val="24"/>
        </w:rPr>
      </w:pPr>
    </w:p>
    <w:sectPr w:rsidR="005950FD" w:rsidRPr="00600E9B" w:rsidSect="002C1C68">
      <w:footerReference w:type="default" r:id="rId1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0615F"/>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2FBA"/>
    <w:rsid w:val="000732F7"/>
    <w:rsid w:val="0007367B"/>
    <w:rsid w:val="00073C16"/>
    <w:rsid w:val="0007568A"/>
    <w:rsid w:val="00076A6A"/>
    <w:rsid w:val="0007785C"/>
    <w:rsid w:val="00080C10"/>
    <w:rsid w:val="00080FC4"/>
    <w:rsid w:val="00082243"/>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4F34"/>
    <w:rsid w:val="001F53A0"/>
    <w:rsid w:val="001F612D"/>
    <w:rsid w:val="001F68FB"/>
    <w:rsid w:val="001F6904"/>
    <w:rsid w:val="001F7193"/>
    <w:rsid w:val="001F7626"/>
    <w:rsid w:val="001F7DBF"/>
    <w:rsid w:val="00201819"/>
    <w:rsid w:val="0020233A"/>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5DBB"/>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518F"/>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07AE"/>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5B80"/>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1A78"/>
    <w:rsid w:val="00492779"/>
    <w:rsid w:val="00492AD8"/>
    <w:rsid w:val="00493ED3"/>
    <w:rsid w:val="00495140"/>
    <w:rsid w:val="00495B24"/>
    <w:rsid w:val="00497FFC"/>
    <w:rsid w:val="004A0699"/>
    <w:rsid w:val="004A06CC"/>
    <w:rsid w:val="004A1CEB"/>
    <w:rsid w:val="004A2012"/>
    <w:rsid w:val="004A245C"/>
    <w:rsid w:val="004A24A9"/>
    <w:rsid w:val="004A2A32"/>
    <w:rsid w:val="004A2CAD"/>
    <w:rsid w:val="004A2DB2"/>
    <w:rsid w:val="004A5039"/>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9A2"/>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15BE"/>
    <w:rsid w:val="005337C2"/>
    <w:rsid w:val="00533B98"/>
    <w:rsid w:val="00533C2B"/>
    <w:rsid w:val="00534518"/>
    <w:rsid w:val="00534D7E"/>
    <w:rsid w:val="00534DDF"/>
    <w:rsid w:val="00536358"/>
    <w:rsid w:val="0053674C"/>
    <w:rsid w:val="00536ABA"/>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591B"/>
    <w:rsid w:val="00586671"/>
    <w:rsid w:val="0059041D"/>
    <w:rsid w:val="00590608"/>
    <w:rsid w:val="005908DD"/>
    <w:rsid w:val="00590B64"/>
    <w:rsid w:val="00591B37"/>
    <w:rsid w:val="00591B6B"/>
    <w:rsid w:val="00591D72"/>
    <w:rsid w:val="00592935"/>
    <w:rsid w:val="00592F5E"/>
    <w:rsid w:val="00594CEF"/>
    <w:rsid w:val="005950FD"/>
    <w:rsid w:val="005951D9"/>
    <w:rsid w:val="00596EE5"/>
    <w:rsid w:val="005971C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BFD"/>
    <w:rsid w:val="0068025E"/>
    <w:rsid w:val="00684B63"/>
    <w:rsid w:val="00685E1D"/>
    <w:rsid w:val="006860C3"/>
    <w:rsid w:val="00686649"/>
    <w:rsid w:val="00690CEF"/>
    <w:rsid w:val="00690F52"/>
    <w:rsid w:val="00692EDF"/>
    <w:rsid w:val="006930A8"/>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84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093"/>
    <w:rsid w:val="006F24C1"/>
    <w:rsid w:val="006F40ED"/>
    <w:rsid w:val="006F47C4"/>
    <w:rsid w:val="006F591F"/>
    <w:rsid w:val="006F6694"/>
    <w:rsid w:val="006F6E7E"/>
    <w:rsid w:val="00701023"/>
    <w:rsid w:val="00701293"/>
    <w:rsid w:val="00701361"/>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155E"/>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B8B"/>
    <w:rsid w:val="00766607"/>
    <w:rsid w:val="00770E94"/>
    <w:rsid w:val="00771802"/>
    <w:rsid w:val="007740C5"/>
    <w:rsid w:val="007744F7"/>
    <w:rsid w:val="007751C5"/>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0EA0"/>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8A"/>
    <w:rsid w:val="007D65FC"/>
    <w:rsid w:val="007D7F5E"/>
    <w:rsid w:val="007E01CE"/>
    <w:rsid w:val="007E40CC"/>
    <w:rsid w:val="007E47F3"/>
    <w:rsid w:val="007E4832"/>
    <w:rsid w:val="007E62E7"/>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0BA6"/>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558B"/>
    <w:rsid w:val="008C613B"/>
    <w:rsid w:val="008C63E0"/>
    <w:rsid w:val="008C65C4"/>
    <w:rsid w:val="008C661F"/>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29E"/>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4C74"/>
    <w:rsid w:val="00955934"/>
    <w:rsid w:val="00955C90"/>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968"/>
    <w:rsid w:val="009B521F"/>
    <w:rsid w:val="009B6983"/>
    <w:rsid w:val="009B73F6"/>
    <w:rsid w:val="009B7AE4"/>
    <w:rsid w:val="009C0D3D"/>
    <w:rsid w:val="009C1580"/>
    <w:rsid w:val="009C2763"/>
    <w:rsid w:val="009C3D96"/>
    <w:rsid w:val="009C4918"/>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2455"/>
    <w:rsid w:val="00A02AF4"/>
    <w:rsid w:val="00A03F77"/>
    <w:rsid w:val="00A04334"/>
    <w:rsid w:val="00A050A1"/>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12EA"/>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1796"/>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3CA"/>
    <w:rsid w:val="00B76487"/>
    <w:rsid w:val="00B76C73"/>
    <w:rsid w:val="00B76FA6"/>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028"/>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2661"/>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379"/>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C78DA"/>
    <w:rsid w:val="00CD060F"/>
    <w:rsid w:val="00CD1107"/>
    <w:rsid w:val="00CD27B4"/>
    <w:rsid w:val="00CD3A77"/>
    <w:rsid w:val="00CD3E7C"/>
    <w:rsid w:val="00CD53D6"/>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3DC"/>
    <w:rsid w:val="00D24424"/>
    <w:rsid w:val="00D26162"/>
    <w:rsid w:val="00D26352"/>
    <w:rsid w:val="00D315E6"/>
    <w:rsid w:val="00D34B69"/>
    <w:rsid w:val="00D36126"/>
    <w:rsid w:val="00D369E4"/>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718"/>
    <w:rsid w:val="00D90B8A"/>
    <w:rsid w:val="00D91E43"/>
    <w:rsid w:val="00D93048"/>
    <w:rsid w:val="00D9306E"/>
    <w:rsid w:val="00D9359C"/>
    <w:rsid w:val="00D9377C"/>
    <w:rsid w:val="00D95029"/>
    <w:rsid w:val="00D95953"/>
    <w:rsid w:val="00D96C5E"/>
    <w:rsid w:val="00DA0250"/>
    <w:rsid w:val="00DA02B3"/>
    <w:rsid w:val="00DA1DF9"/>
    <w:rsid w:val="00DA3F9E"/>
    <w:rsid w:val="00DA4B59"/>
    <w:rsid w:val="00DA5246"/>
    <w:rsid w:val="00DA5281"/>
    <w:rsid w:val="00DA7225"/>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494"/>
    <w:rsid w:val="00E04601"/>
    <w:rsid w:val="00E0513C"/>
    <w:rsid w:val="00E07E2D"/>
    <w:rsid w:val="00E10839"/>
    <w:rsid w:val="00E113EE"/>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6529"/>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554"/>
    <w:rsid w:val="00EE5E78"/>
    <w:rsid w:val="00EE7788"/>
    <w:rsid w:val="00EF1A7E"/>
    <w:rsid w:val="00EF4310"/>
    <w:rsid w:val="00EF43B9"/>
    <w:rsid w:val="00EF54F7"/>
    <w:rsid w:val="00EF5D9D"/>
    <w:rsid w:val="00F008F8"/>
    <w:rsid w:val="00F01094"/>
    <w:rsid w:val="00F020CF"/>
    <w:rsid w:val="00F028A9"/>
    <w:rsid w:val="00F0424C"/>
    <w:rsid w:val="00F067A7"/>
    <w:rsid w:val="00F07395"/>
    <w:rsid w:val="00F07597"/>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1888"/>
    <w:rsid w:val="00F525C4"/>
    <w:rsid w:val="00F5377F"/>
    <w:rsid w:val="00F53C69"/>
    <w:rsid w:val="00F5553E"/>
    <w:rsid w:val="00F55E71"/>
    <w:rsid w:val="00F5681B"/>
    <w:rsid w:val="00F56AF3"/>
    <w:rsid w:val="00F56B72"/>
    <w:rsid w:val="00F56DFC"/>
    <w:rsid w:val="00F60D20"/>
    <w:rsid w:val="00F622A2"/>
    <w:rsid w:val="00F63092"/>
    <w:rsid w:val="00F637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42E2"/>
    <w:rsid w:val="00F9437F"/>
    <w:rsid w:val="00F9510E"/>
    <w:rsid w:val="00F95504"/>
    <w:rsid w:val="00F957CE"/>
    <w:rsid w:val="00F96E3E"/>
    <w:rsid w:val="00F975B3"/>
    <w:rsid w:val="00F97D0A"/>
    <w:rsid w:val="00FA0E57"/>
    <w:rsid w:val="00FA138B"/>
    <w:rsid w:val="00FA1629"/>
    <w:rsid w:val="00FA1EE2"/>
    <w:rsid w:val="00FA2B60"/>
    <w:rsid w:val="00FA373F"/>
    <w:rsid w:val="00FA5621"/>
    <w:rsid w:val="00FA6AE7"/>
    <w:rsid w:val="00FA7AD3"/>
    <w:rsid w:val="00FB1BD5"/>
    <w:rsid w:val="00FB211C"/>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2BCE"/>
    <w:rsid w:val="00FF36FE"/>
    <w:rsid w:val="00FF661B"/>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A5D282-3140-429A-9F55-BCB19804C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84</Words>
  <Characters>479</Characters>
  <Application>Microsoft Office Word</Application>
  <DocSecurity>0</DocSecurity>
  <Lines>3</Lines>
  <Paragraphs>1</Paragraphs>
  <ScaleCrop>false</ScaleCrop>
  <Company/>
  <LinksUpToDate>false</LinksUpToDate>
  <CharactersWithSpaces>562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2017-03-31T17:52:00Z</dcterms:created>
  <dcterms:modified xsi:type="dcterms:W3CDTF">2017-03-31T17:52:00Z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