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A2E80" w:rsidRDefault="00512B6C" w:rsidP="001A2E80">
      <w:pPr>
        <w:pStyle w:val="Default"/>
        <w:ind w:right="-450"/>
        <w:rPr>
          <w:b/>
        </w:rPr>
      </w:pPr>
      <w:r w:rsidRPr="001A2E80">
        <w:rPr>
          <w:b/>
        </w:rPr>
        <w:t xml:space="preserve">Problem </w:t>
      </w:r>
      <w:r w:rsidR="00677803" w:rsidRPr="001A2E80">
        <w:rPr>
          <w:b/>
        </w:rPr>
        <w:t>2</w:t>
      </w:r>
      <w:r w:rsidR="001A2E80" w:rsidRPr="001A2E80">
        <w:rPr>
          <w:b/>
        </w:rPr>
        <w:t>1.6</w:t>
      </w:r>
    </w:p>
    <w:p w:rsidR="001A2E80" w:rsidRPr="001A2E80" w:rsidRDefault="001A2E80" w:rsidP="001A2E80">
      <w:pPr>
        <w:autoSpaceDE w:val="0"/>
        <w:autoSpaceDN w:val="0"/>
        <w:adjustRightInd w:val="0"/>
        <w:spacing w:after="0" w:line="240" w:lineRule="auto"/>
        <w:rPr>
          <w:rFonts w:ascii="STIX" w:hAnsi="STIX" w:cs="STIX"/>
          <w:color w:val="000000"/>
          <w:sz w:val="24"/>
          <w:szCs w:val="24"/>
        </w:rPr>
      </w:pPr>
    </w:p>
    <w:p w:rsidR="00677803" w:rsidRPr="001A2E80" w:rsidRDefault="001A2E80" w:rsidP="001A2E80">
      <w:pPr>
        <w:autoSpaceDE w:val="0"/>
        <w:autoSpaceDN w:val="0"/>
        <w:adjustRightInd w:val="0"/>
        <w:spacing w:after="0" w:line="240" w:lineRule="auto"/>
        <w:rPr>
          <w:rFonts w:ascii="STIX" w:hAnsi="STIX" w:cs="STIX"/>
          <w:color w:val="211D1E"/>
          <w:sz w:val="24"/>
          <w:szCs w:val="18"/>
        </w:rPr>
      </w:pPr>
      <w:r w:rsidRPr="001A2E80">
        <w:rPr>
          <w:rFonts w:ascii="STIX" w:hAnsi="STIX" w:cs="STIX"/>
          <w:color w:val="211D1E"/>
          <w:sz w:val="24"/>
          <w:szCs w:val="18"/>
        </w:rPr>
        <w:t xml:space="preserve">Employ Eq. (21.21) to determine the first derivative of </w:t>
      </w:r>
      <w:r w:rsidRPr="001A2E80">
        <w:rPr>
          <w:rFonts w:ascii="STIX" w:hAnsi="STIX" w:cs="STIX"/>
          <w:i/>
          <w:iCs/>
          <w:color w:val="211D1E"/>
          <w:sz w:val="24"/>
          <w:szCs w:val="18"/>
        </w:rPr>
        <w:t xml:space="preserve">y </w:t>
      </w:r>
      <w:r w:rsidRPr="001A2E80">
        <w:rPr>
          <w:rFonts w:ascii="STIX" w:hAnsi="STIX" w:cs="STIX"/>
          <w:color w:val="211D1E"/>
          <w:sz w:val="24"/>
          <w:szCs w:val="18"/>
        </w:rPr>
        <w:t>= 2</w:t>
      </w:r>
      <w:r w:rsidRPr="001A2E80">
        <w:rPr>
          <w:rFonts w:ascii="STIX" w:hAnsi="STIX" w:cs="STIX"/>
          <w:i/>
          <w:iCs/>
          <w:color w:val="211D1E"/>
          <w:sz w:val="24"/>
          <w:szCs w:val="18"/>
        </w:rPr>
        <w:t>x</w:t>
      </w:r>
      <w:r w:rsidRPr="001A2E80">
        <w:rPr>
          <w:rFonts w:ascii="STIX" w:hAnsi="STIX" w:cs="STIX"/>
          <w:color w:val="211D1E"/>
          <w:sz w:val="32"/>
          <w:vertAlign w:val="superscript"/>
        </w:rPr>
        <w:t>4</w:t>
      </w:r>
      <w:r w:rsidRPr="001A2E80">
        <w:rPr>
          <w:rFonts w:ascii="STIX" w:hAnsi="STIX" w:cs="STIX"/>
          <w:color w:val="211D1E"/>
          <w:sz w:val="24"/>
        </w:rPr>
        <w:t xml:space="preserve"> </w:t>
      </w:r>
      <w:r w:rsidRPr="001A2E80">
        <w:rPr>
          <w:rFonts w:ascii="STIX" w:hAnsi="STIX" w:cs="STIX"/>
          <w:color w:val="211D1E"/>
          <w:sz w:val="24"/>
          <w:szCs w:val="18"/>
        </w:rPr>
        <w:t>− 6</w:t>
      </w:r>
      <w:r w:rsidRPr="001A2E80">
        <w:rPr>
          <w:rFonts w:ascii="STIX" w:hAnsi="STIX" w:cs="STIX"/>
          <w:i/>
          <w:iCs/>
          <w:color w:val="211D1E"/>
          <w:sz w:val="24"/>
          <w:szCs w:val="18"/>
        </w:rPr>
        <w:t>x</w:t>
      </w:r>
      <w:r w:rsidRPr="001A2E80">
        <w:rPr>
          <w:rFonts w:ascii="STIX" w:hAnsi="STIX" w:cs="STIX"/>
          <w:color w:val="211D1E"/>
          <w:sz w:val="32"/>
          <w:vertAlign w:val="superscript"/>
        </w:rPr>
        <w:t>3</w:t>
      </w:r>
      <w:r w:rsidRPr="001A2E80">
        <w:rPr>
          <w:rFonts w:ascii="STIX" w:hAnsi="STIX" w:cs="STIX"/>
          <w:color w:val="211D1E"/>
          <w:sz w:val="24"/>
        </w:rPr>
        <w:t xml:space="preserve"> </w:t>
      </w:r>
      <w:r w:rsidRPr="001A2E80">
        <w:rPr>
          <w:rFonts w:ascii="STIX" w:hAnsi="STIX" w:cs="STIX"/>
          <w:color w:val="211D1E"/>
          <w:sz w:val="24"/>
          <w:szCs w:val="18"/>
        </w:rPr>
        <w:t>− 12</w:t>
      </w:r>
      <w:r w:rsidRPr="001A2E80">
        <w:rPr>
          <w:rFonts w:ascii="STIX" w:hAnsi="STIX" w:cs="STIX"/>
          <w:i/>
          <w:iCs/>
          <w:color w:val="211D1E"/>
          <w:sz w:val="24"/>
          <w:szCs w:val="18"/>
        </w:rPr>
        <w:t xml:space="preserve">x </w:t>
      </w:r>
      <w:r w:rsidRPr="001A2E80">
        <w:rPr>
          <w:rFonts w:ascii="STIX" w:hAnsi="STIX" w:cs="STIX"/>
          <w:color w:val="211D1E"/>
          <w:sz w:val="24"/>
          <w:szCs w:val="18"/>
        </w:rPr>
        <w:t xml:space="preserve">− 8 at </w:t>
      </w:r>
      <w:r w:rsidRPr="001A2E80">
        <w:rPr>
          <w:rFonts w:ascii="STIX" w:hAnsi="STIX" w:cs="STIX"/>
          <w:i/>
          <w:iCs/>
          <w:color w:val="211D1E"/>
          <w:sz w:val="24"/>
          <w:szCs w:val="18"/>
        </w:rPr>
        <w:t xml:space="preserve">x </w:t>
      </w:r>
      <w:r w:rsidRPr="001A2E80">
        <w:rPr>
          <w:rFonts w:ascii="STIX" w:hAnsi="STIX" w:cs="STIX"/>
          <w:color w:val="211D1E"/>
          <w:sz w:val="24"/>
          <w:szCs w:val="18"/>
        </w:rPr>
        <w:t xml:space="preserve">= 0 based on values at </w:t>
      </w:r>
      <w:r w:rsidRPr="001A2E80">
        <w:rPr>
          <w:rFonts w:ascii="STIX" w:hAnsi="STIX" w:cs="STIX"/>
          <w:i/>
          <w:iCs/>
          <w:color w:val="211D1E"/>
          <w:sz w:val="24"/>
          <w:szCs w:val="18"/>
        </w:rPr>
        <w:t>x</w:t>
      </w:r>
      <w:r w:rsidRPr="001A2E80">
        <w:rPr>
          <w:rFonts w:ascii="STIX" w:hAnsi="STIX" w:cs="STIX"/>
          <w:color w:val="211D1E"/>
          <w:sz w:val="32"/>
          <w:vertAlign w:val="subscript"/>
        </w:rPr>
        <w:t>0</w:t>
      </w:r>
      <w:r w:rsidRPr="001A2E80">
        <w:rPr>
          <w:rFonts w:ascii="STIX" w:hAnsi="STIX" w:cs="STIX"/>
          <w:color w:val="211D1E"/>
          <w:sz w:val="24"/>
        </w:rPr>
        <w:t xml:space="preserve"> </w:t>
      </w:r>
      <w:r w:rsidRPr="001A2E80">
        <w:rPr>
          <w:rFonts w:ascii="STIX" w:hAnsi="STIX" w:cs="STIX"/>
          <w:color w:val="211D1E"/>
          <w:sz w:val="24"/>
          <w:szCs w:val="18"/>
        </w:rPr>
        <w:t xml:space="preserve">= −0.5, </w:t>
      </w:r>
      <w:r w:rsidRPr="001A2E80">
        <w:rPr>
          <w:rFonts w:ascii="STIX" w:hAnsi="STIX" w:cs="STIX"/>
          <w:i/>
          <w:iCs/>
          <w:color w:val="211D1E"/>
          <w:sz w:val="24"/>
          <w:szCs w:val="18"/>
        </w:rPr>
        <w:t>x</w:t>
      </w:r>
      <w:r w:rsidRPr="001A2E80">
        <w:rPr>
          <w:rFonts w:ascii="STIX" w:hAnsi="STIX" w:cs="STIX"/>
          <w:color w:val="211D1E"/>
          <w:sz w:val="32"/>
          <w:vertAlign w:val="subscript"/>
        </w:rPr>
        <w:t>1</w:t>
      </w:r>
      <w:r w:rsidRPr="001A2E80">
        <w:rPr>
          <w:rFonts w:ascii="STIX" w:hAnsi="STIX" w:cs="STIX"/>
          <w:color w:val="211D1E"/>
          <w:sz w:val="24"/>
        </w:rPr>
        <w:t xml:space="preserve"> </w:t>
      </w:r>
      <w:r w:rsidRPr="001A2E80">
        <w:rPr>
          <w:rFonts w:ascii="STIX" w:hAnsi="STIX" w:cs="STIX"/>
          <w:color w:val="211D1E"/>
          <w:sz w:val="24"/>
          <w:szCs w:val="18"/>
        </w:rPr>
        <w:t xml:space="preserve">= 1, and </w:t>
      </w:r>
      <w:r w:rsidRPr="001A2E80">
        <w:rPr>
          <w:rFonts w:ascii="STIX" w:hAnsi="STIX" w:cs="STIX"/>
          <w:i/>
          <w:iCs/>
          <w:color w:val="211D1E"/>
          <w:sz w:val="24"/>
          <w:szCs w:val="18"/>
        </w:rPr>
        <w:t>x</w:t>
      </w:r>
      <w:r w:rsidRPr="001A2E80">
        <w:rPr>
          <w:rFonts w:ascii="STIX" w:hAnsi="STIX" w:cs="STIX"/>
          <w:color w:val="211D1E"/>
          <w:sz w:val="32"/>
          <w:vertAlign w:val="subscript"/>
        </w:rPr>
        <w:t>2</w:t>
      </w:r>
      <w:r w:rsidRPr="001A2E80">
        <w:rPr>
          <w:rFonts w:ascii="STIX" w:hAnsi="STIX" w:cs="STIX"/>
          <w:color w:val="211D1E"/>
          <w:sz w:val="24"/>
        </w:rPr>
        <w:t xml:space="preserve"> </w:t>
      </w:r>
      <w:r w:rsidRPr="001A2E80">
        <w:rPr>
          <w:rFonts w:ascii="STIX" w:hAnsi="STIX" w:cs="STIX"/>
          <w:color w:val="211D1E"/>
          <w:sz w:val="24"/>
          <w:szCs w:val="18"/>
        </w:rPr>
        <w:t xml:space="preserve">= 2. Compare this result with the true value and with an estimate obtained using a centered difference approximation based on </w:t>
      </w:r>
      <w:r w:rsidRPr="001A2E80">
        <w:rPr>
          <w:rFonts w:ascii="STIX" w:hAnsi="STIX" w:cs="STIX"/>
          <w:i/>
          <w:iCs/>
          <w:color w:val="211D1E"/>
          <w:sz w:val="24"/>
          <w:szCs w:val="18"/>
        </w:rPr>
        <w:t xml:space="preserve">h </w:t>
      </w:r>
      <w:r w:rsidRPr="001A2E80">
        <w:rPr>
          <w:rFonts w:ascii="STIX" w:hAnsi="STIX" w:cs="STIX"/>
          <w:color w:val="211D1E"/>
          <w:sz w:val="24"/>
          <w:szCs w:val="18"/>
        </w:rPr>
        <w:t xml:space="preserve">= 1. </w:t>
      </w:r>
    </w:p>
    <w:p w:rsidR="001A2E80" w:rsidRDefault="001A2E80">
      <w:pPr>
        <w:autoSpaceDE w:val="0"/>
        <w:autoSpaceDN w:val="0"/>
        <w:adjustRightInd w:val="0"/>
        <w:spacing w:after="0" w:line="240" w:lineRule="auto"/>
        <w:rPr>
          <w:rFonts w:ascii="STIX" w:hAnsi="STIX" w:cs="STIX"/>
          <w:color w:val="211D1E"/>
          <w:sz w:val="24"/>
          <w:szCs w:val="18"/>
        </w:rPr>
      </w:pPr>
    </w:p>
    <w:p w:rsidR="001A2E80" w:rsidRPr="001A2E80" w:rsidRDefault="001A2E80">
      <w:pPr>
        <w:autoSpaceDE w:val="0"/>
        <w:autoSpaceDN w:val="0"/>
        <w:adjustRightInd w:val="0"/>
        <w:spacing w:after="0" w:line="240" w:lineRule="auto"/>
        <w:rPr>
          <w:rFonts w:ascii="STIX" w:hAnsi="STIX" w:cs="STIX"/>
          <w:i/>
          <w:color w:val="211D1E"/>
          <w:sz w:val="24"/>
          <w:szCs w:val="18"/>
        </w:rPr>
      </w:pPr>
      <w:r w:rsidRPr="001A2E80">
        <w:rPr>
          <w:rFonts w:ascii="STIX" w:hAnsi="STIX" w:cs="STIX"/>
          <w:i/>
          <w:color w:val="211D1E"/>
          <w:sz w:val="24"/>
          <w:szCs w:val="18"/>
        </w:rPr>
        <w:t>Eq. 21.21:</w:t>
      </w:r>
    </w:p>
    <w:p w:rsidR="001A2E80" w:rsidRDefault="001A2E80">
      <w:pPr>
        <w:autoSpaceDE w:val="0"/>
        <w:autoSpaceDN w:val="0"/>
        <w:adjustRightInd w:val="0"/>
        <w:spacing w:after="0" w:line="240" w:lineRule="auto"/>
        <w:rPr>
          <w:rFonts w:ascii="STIX" w:hAnsi="STIX" w:cs="STIX"/>
          <w:color w:val="211D1E"/>
          <w:sz w:val="24"/>
          <w:szCs w:val="18"/>
        </w:rPr>
      </w:pPr>
    </w:p>
    <w:p w:rsidR="001A2E80" w:rsidRPr="001A2E80" w:rsidRDefault="001A2E80">
      <w:pPr>
        <w:autoSpaceDE w:val="0"/>
        <w:autoSpaceDN w:val="0"/>
        <w:adjustRightInd w:val="0"/>
        <w:spacing w:after="0" w:line="240" w:lineRule="auto"/>
        <w:rPr>
          <w:rFonts w:ascii="STIX" w:hAnsi="STIX" w:cs="STIX"/>
          <w:color w:val="211D1E"/>
          <w:sz w:val="24"/>
          <w:szCs w:val="18"/>
        </w:rPr>
      </w:pPr>
      <w:r w:rsidRPr="001A2E80">
        <w:rPr>
          <w:rFonts w:ascii="STIX" w:hAnsi="STIX" w:cs="STIX"/>
          <w:color w:val="211D1E"/>
          <w:position w:val="-32"/>
          <w:sz w:val="24"/>
          <w:szCs w:val="18"/>
        </w:rPr>
        <w:object w:dxaOrig="83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1" type="#_x0000_t75" style="width:414.75pt;height:36.75pt" o:ole="">
            <v:imagedata r:id="rId7" o:title=""/>
          </v:shape>
          <o:OLEObject Type="Embed" ProgID="Equation.DSMT4" ShapeID="_x0000_i1481" DrawAspect="Content" ObjectID="_1551512432" r:id="rId8"/>
        </w:object>
      </w:r>
      <w:r>
        <w:rPr>
          <w:rFonts w:ascii="STIX" w:hAnsi="STIX" w:cs="STIX"/>
          <w:color w:val="211D1E"/>
          <w:sz w:val="24"/>
          <w:szCs w:val="18"/>
        </w:rPr>
        <w:t xml:space="preserve"> </w:t>
      </w:r>
    </w:p>
    <w:sectPr w:rsidR="001A2E80" w:rsidRPr="001A2E80"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48</Words>
  <Characters>276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2017-03-20T16:44:00Z</dcterms:created>
  <dcterms:modified xsi:type="dcterms:W3CDTF">2017-03-20T16:44:00Z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