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696EAA">
        <w:rPr>
          <w:b/>
          <w:noProof/>
          <w:sz w:val="20"/>
          <w:szCs w:val="20"/>
        </w:rPr>
        <w:t>21.</w:t>
      </w:r>
      <w:r w:rsidR="009854B8">
        <w:rPr>
          <w:b/>
          <w:noProof/>
          <w:sz w:val="20"/>
          <w:szCs w:val="20"/>
        </w:rPr>
        <w:t>2</w:t>
      </w:r>
    </w:p>
    <w:p w:rsidR="009854B8" w:rsidRPr="009854B8" w:rsidRDefault="009854B8" w:rsidP="009854B8">
      <w:pPr>
        <w:spacing w:after="0" w:line="240" w:lineRule="auto"/>
        <w:rPr>
          <w:rFonts w:ascii="STIX" w:eastAsia="Times New Roman" w:hAnsi="STIX"/>
          <w:noProof w:val="0"/>
          <w:sz w:val="20"/>
          <w:szCs w:val="24"/>
        </w:rPr>
      </w:pPr>
    </w:p>
    <w:p w:rsidR="009854B8" w:rsidRPr="009854B8" w:rsidRDefault="009854B8" w:rsidP="009854B8">
      <w:pPr>
        <w:spacing w:after="0" w:line="240" w:lineRule="auto"/>
        <w:rPr>
          <w:rFonts w:ascii="STIX" w:eastAsia="Times New Roman" w:hAnsi="STIX"/>
          <w:noProof w:val="0"/>
          <w:sz w:val="20"/>
          <w:szCs w:val="24"/>
        </w:rPr>
      </w:pPr>
    </w:p>
    <w:tbl>
      <w:tblPr>
        <w:tblW w:w="3960" w:type="dxa"/>
        <w:tblInd w:w="468" w:type="dxa"/>
        <w:tblLook w:val="0000"/>
      </w:tblPr>
      <w:tblGrid>
        <w:gridCol w:w="720"/>
        <w:gridCol w:w="1620"/>
        <w:gridCol w:w="1620"/>
      </w:tblGrid>
      <w:tr w:rsidR="009854B8" w:rsidRPr="009854B8" w:rsidTr="00FF7247">
        <w:trPr>
          <w:trHeight w:val="144"/>
        </w:trPr>
        <w:tc>
          <w:tcPr>
            <w:tcW w:w="720" w:type="dxa"/>
            <w:tcBorders>
              <w:top w:val="single" w:sz="12" w:space="0" w:color="auto"/>
              <w:left w:val="nil"/>
              <w:bottom w:val="single" w:sz="4"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20"/>
              </w:rPr>
            </w:pPr>
          </w:p>
        </w:tc>
        <w:tc>
          <w:tcPr>
            <w:tcW w:w="1620" w:type="dxa"/>
            <w:tcBorders>
              <w:top w:val="single" w:sz="12" w:space="0" w:color="auto"/>
              <w:left w:val="nil"/>
              <w:bottom w:val="single" w:sz="4"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i/>
                <w:noProof w:val="0"/>
                <w:sz w:val="18"/>
                <w:szCs w:val="20"/>
              </w:rPr>
            </w:pPr>
            <w:r w:rsidRPr="009854B8">
              <w:rPr>
                <w:rFonts w:ascii="STIX" w:eastAsia="Times New Roman" w:hAnsi="STIX" w:cs="STIX MathJax Main"/>
                <w:b/>
                <w:i/>
                <w:noProof w:val="0"/>
                <w:sz w:val="18"/>
                <w:szCs w:val="20"/>
              </w:rPr>
              <w:t>x</w:t>
            </w:r>
          </w:p>
        </w:tc>
        <w:tc>
          <w:tcPr>
            <w:tcW w:w="1620" w:type="dxa"/>
            <w:tcBorders>
              <w:top w:val="single" w:sz="12" w:space="0" w:color="auto"/>
              <w:left w:val="nil"/>
              <w:bottom w:val="single" w:sz="4"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20"/>
              </w:rPr>
            </w:pPr>
            <w:r w:rsidRPr="009854B8">
              <w:rPr>
                <w:rFonts w:ascii="STIX" w:eastAsia="Times New Roman" w:hAnsi="STIX" w:cs="STIX MathJax Main"/>
                <w:b/>
                <w:i/>
                <w:noProof w:val="0"/>
                <w:sz w:val="18"/>
                <w:szCs w:val="20"/>
              </w:rPr>
              <w:t>f</w:t>
            </w:r>
            <w:r w:rsidRPr="009854B8">
              <w:rPr>
                <w:rFonts w:ascii="Courier New" w:eastAsia="Times New Roman" w:hAnsi="Courier New" w:cs="STIX MathJax Main"/>
                <w:b/>
                <w:noProof w:val="0"/>
                <w:sz w:val="18"/>
                <w:szCs w:val="20"/>
              </w:rPr>
              <w:t>(</w:t>
            </w:r>
            <w:r w:rsidRPr="009854B8">
              <w:rPr>
                <w:rFonts w:ascii="STIX" w:eastAsia="Times New Roman" w:hAnsi="STIX" w:cs="STIX MathJax Main"/>
                <w:b/>
                <w:i/>
                <w:noProof w:val="0"/>
                <w:sz w:val="18"/>
                <w:szCs w:val="20"/>
              </w:rPr>
              <w:t>x</w:t>
            </w:r>
            <w:r w:rsidRPr="009854B8">
              <w:rPr>
                <w:rFonts w:ascii="Courier New" w:eastAsia="Times New Roman" w:hAnsi="Courier New" w:cs="STIX MathJax Main"/>
                <w:b/>
                <w:noProof w:val="0"/>
                <w:sz w:val="18"/>
                <w:szCs w:val="20"/>
              </w:rPr>
              <w:t>)</w:t>
            </w:r>
          </w:p>
        </w:tc>
      </w:tr>
      <w:tr w:rsidR="009854B8" w:rsidRPr="009854B8" w:rsidTr="00FF7247">
        <w:trPr>
          <w:trHeight w:val="144"/>
        </w:trPr>
        <w:tc>
          <w:tcPr>
            <w:tcW w:w="7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position w:val="-12"/>
                <w:sz w:val="18"/>
                <w:szCs w:val="20"/>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566" type="#_x0000_t75" style="width:20.25pt;height:18pt" o:ole="">
                  <v:imagedata r:id="rId8" o:title=""/>
                </v:shape>
                <o:OLEObject Type="Embed" ProgID="Equation.DSMT4" ShapeID="_x0000_i3566" DrawAspect="Content" ObjectID="_1552485538" r:id="rId9"/>
              </w:object>
            </w:r>
            <w:r w:rsidRPr="009854B8">
              <w:rPr>
                <w:rFonts w:ascii="STIX" w:eastAsia="Times New Roman" w:hAnsi="STIX" w:cs="STIX MathJax Main"/>
                <w:noProof w:val="0"/>
                <w:sz w:val="18"/>
                <w:szCs w:val="20"/>
              </w:rPr>
              <w:t xml:space="preserve"> </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1.8</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6.049647464</w:t>
            </w:r>
          </w:p>
        </w:tc>
      </w:tr>
      <w:tr w:rsidR="009854B8" w:rsidRPr="009854B8" w:rsidTr="00FF7247">
        <w:trPr>
          <w:trHeight w:val="144"/>
        </w:trPr>
        <w:tc>
          <w:tcPr>
            <w:tcW w:w="7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position w:val="-12"/>
                <w:sz w:val="18"/>
                <w:szCs w:val="20"/>
              </w:rPr>
              <w:object w:dxaOrig="380" w:dyaOrig="360">
                <v:shape id="_x0000_i3567" type="#_x0000_t75" style="width:18.75pt;height:18pt" o:ole="">
                  <v:imagedata r:id="rId10" o:title=""/>
                </v:shape>
                <o:OLEObject Type="Embed" ProgID="Equation.DSMT4" ShapeID="_x0000_i3567" DrawAspect="Content" ObjectID="_1552485539" r:id="rId11"/>
              </w:object>
            </w:r>
            <w:r w:rsidRPr="009854B8">
              <w:rPr>
                <w:rFonts w:ascii="STIX" w:eastAsia="Times New Roman" w:hAnsi="STIX" w:cs="STIX MathJax Main"/>
                <w:noProof w:val="0"/>
                <w:sz w:val="18"/>
                <w:szCs w:val="20"/>
              </w:rPr>
              <w:t xml:space="preserve"> </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1.9</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6.685894442</w:t>
            </w:r>
          </w:p>
        </w:tc>
      </w:tr>
      <w:tr w:rsidR="009854B8" w:rsidRPr="009854B8" w:rsidTr="00FF7247">
        <w:trPr>
          <w:trHeight w:val="144"/>
        </w:trPr>
        <w:tc>
          <w:tcPr>
            <w:tcW w:w="7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i/>
                <w:noProof w:val="0"/>
                <w:sz w:val="18"/>
                <w:szCs w:val="20"/>
              </w:rPr>
            </w:pPr>
            <w:r w:rsidRPr="009854B8">
              <w:rPr>
                <w:rFonts w:ascii="STIX" w:eastAsia="Times New Roman" w:hAnsi="STIX" w:cs="STIX MathJax Main"/>
                <w:i/>
                <w:noProof w:val="0"/>
                <w:position w:val="-12"/>
                <w:sz w:val="18"/>
                <w:szCs w:val="20"/>
              </w:rPr>
              <w:object w:dxaOrig="240" w:dyaOrig="360">
                <v:shape id="_x0000_i3568" type="#_x0000_t75" style="width:12pt;height:18pt" o:ole="">
                  <v:imagedata r:id="rId12" o:title=""/>
                </v:shape>
                <o:OLEObject Type="Embed" ProgID="Equation.DSMT4" ShapeID="_x0000_i3568" DrawAspect="Content" ObjectID="_1552485540" r:id="rId13"/>
              </w:object>
            </w:r>
            <w:r w:rsidRPr="009854B8">
              <w:rPr>
                <w:rFonts w:ascii="STIX" w:eastAsia="Times New Roman" w:hAnsi="STIX" w:cs="STIX MathJax Main"/>
                <w:i/>
                <w:noProof w:val="0"/>
                <w:sz w:val="18"/>
                <w:szCs w:val="20"/>
              </w:rPr>
              <w:t xml:space="preserve"> </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2</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7.389056099</w:t>
            </w:r>
          </w:p>
        </w:tc>
      </w:tr>
      <w:tr w:rsidR="009854B8" w:rsidRPr="009854B8" w:rsidTr="00FF7247">
        <w:trPr>
          <w:trHeight w:val="144"/>
        </w:trPr>
        <w:tc>
          <w:tcPr>
            <w:tcW w:w="7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position w:val="-12"/>
                <w:sz w:val="18"/>
                <w:szCs w:val="20"/>
              </w:rPr>
              <w:object w:dxaOrig="400" w:dyaOrig="360">
                <v:shape id="_x0000_i3569" type="#_x0000_t75" style="width:20.25pt;height:18pt" o:ole="">
                  <v:imagedata r:id="rId14" o:title=""/>
                </v:shape>
                <o:OLEObject Type="Embed" ProgID="Equation.DSMT4" ShapeID="_x0000_i3569" DrawAspect="Content" ObjectID="_1552485541" r:id="rId15"/>
              </w:object>
            </w:r>
            <w:r w:rsidRPr="009854B8">
              <w:rPr>
                <w:rFonts w:ascii="STIX" w:eastAsia="Times New Roman" w:hAnsi="STIX" w:cs="STIX MathJax Main"/>
                <w:noProof w:val="0"/>
                <w:sz w:val="18"/>
                <w:szCs w:val="20"/>
              </w:rPr>
              <w:t xml:space="preserve"> </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2.1</w:t>
            </w:r>
          </w:p>
        </w:tc>
        <w:tc>
          <w:tcPr>
            <w:tcW w:w="1620"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8.166169913</w:t>
            </w:r>
          </w:p>
        </w:tc>
      </w:tr>
      <w:tr w:rsidR="009854B8" w:rsidRPr="009854B8" w:rsidTr="00FF7247">
        <w:trPr>
          <w:trHeight w:val="144"/>
        </w:trPr>
        <w:tc>
          <w:tcPr>
            <w:tcW w:w="720" w:type="dxa"/>
            <w:tcBorders>
              <w:top w:val="nil"/>
              <w:left w:val="nil"/>
              <w:bottom w:val="single" w:sz="12"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position w:val="-12"/>
                <w:sz w:val="18"/>
                <w:szCs w:val="20"/>
              </w:rPr>
              <w:object w:dxaOrig="400" w:dyaOrig="360">
                <v:shape id="_x0000_i3570" type="#_x0000_t75" style="width:20.25pt;height:18pt" o:ole="">
                  <v:imagedata r:id="rId16" o:title=""/>
                </v:shape>
                <o:OLEObject Type="Embed" ProgID="Equation.DSMT4" ShapeID="_x0000_i3570" DrawAspect="Content" ObjectID="_1552485542" r:id="rId17"/>
              </w:object>
            </w:r>
            <w:r w:rsidRPr="009854B8">
              <w:rPr>
                <w:rFonts w:ascii="STIX" w:eastAsia="Times New Roman" w:hAnsi="STIX" w:cs="STIX MathJax Main"/>
                <w:noProof w:val="0"/>
                <w:sz w:val="18"/>
                <w:szCs w:val="20"/>
              </w:rPr>
              <w:t xml:space="preserve"> </w:t>
            </w:r>
          </w:p>
        </w:tc>
        <w:tc>
          <w:tcPr>
            <w:tcW w:w="1620" w:type="dxa"/>
            <w:tcBorders>
              <w:top w:val="nil"/>
              <w:left w:val="nil"/>
              <w:bottom w:val="single" w:sz="12"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2.2</w:t>
            </w:r>
          </w:p>
        </w:tc>
        <w:tc>
          <w:tcPr>
            <w:tcW w:w="1620" w:type="dxa"/>
            <w:tcBorders>
              <w:top w:val="nil"/>
              <w:left w:val="nil"/>
              <w:bottom w:val="single" w:sz="12"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20"/>
              </w:rPr>
            </w:pPr>
            <w:r w:rsidRPr="009854B8">
              <w:rPr>
                <w:rFonts w:ascii="STIX" w:eastAsia="Times New Roman" w:hAnsi="STIX" w:cs="STIX MathJax Main"/>
                <w:noProof w:val="0"/>
                <w:sz w:val="18"/>
                <w:szCs w:val="20"/>
              </w:rPr>
              <w:t>9.025013499</w:t>
            </w:r>
          </w:p>
        </w:tc>
      </w:tr>
    </w:tbl>
    <w:p w:rsidR="009854B8" w:rsidRPr="009854B8" w:rsidRDefault="009854B8" w:rsidP="009854B8">
      <w:pPr>
        <w:spacing w:after="0" w:line="240" w:lineRule="auto"/>
        <w:rPr>
          <w:rFonts w:ascii="STIX" w:eastAsia="Times New Roman" w:hAnsi="STIX"/>
          <w:noProof w:val="0"/>
          <w:sz w:val="20"/>
          <w:szCs w:val="24"/>
        </w:rPr>
      </w:pPr>
    </w:p>
    <w:p w:rsidR="009854B8" w:rsidRPr="009854B8" w:rsidRDefault="009854B8" w:rsidP="009854B8">
      <w:pPr>
        <w:spacing w:after="0" w:line="240" w:lineRule="auto"/>
        <w:rPr>
          <w:rFonts w:ascii="STIX" w:eastAsia="Times New Roman" w:hAnsi="STIX"/>
          <w:noProof w:val="0"/>
          <w:sz w:val="20"/>
          <w:szCs w:val="24"/>
        </w:rPr>
      </w:pPr>
      <w:r w:rsidRPr="009854B8">
        <w:rPr>
          <w:rFonts w:ascii="STIX" w:eastAsia="Times New Roman" w:hAnsi="STIX"/>
          <w:noProof w:val="0"/>
          <w:sz w:val="20"/>
          <w:szCs w:val="24"/>
        </w:rPr>
        <w:t>Both the first and second derivatives have the same value,</w:t>
      </w:r>
    </w:p>
    <w:p w:rsidR="009854B8" w:rsidRPr="009854B8" w:rsidRDefault="009854B8" w:rsidP="009854B8">
      <w:pPr>
        <w:spacing w:after="0" w:line="240" w:lineRule="auto"/>
        <w:rPr>
          <w:rFonts w:ascii="STIX" w:eastAsia="Times New Roman" w:hAnsi="STIX"/>
          <w:noProof w:val="0"/>
          <w:sz w:val="20"/>
          <w:szCs w:val="24"/>
        </w:rPr>
      </w:pPr>
    </w:p>
    <w:bookmarkStart w:id="0" w:name="OLE_LINK1"/>
    <w:p w:rsidR="009854B8" w:rsidRPr="009854B8" w:rsidRDefault="009854B8" w:rsidP="009854B8">
      <w:pPr>
        <w:spacing w:after="0" w:line="240" w:lineRule="auto"/>
        <w:rPr>
          <w:rFonts w:ascii="STIX" w:eastAsia="Times New Roman" w:hAnsi="STIX"/>
          <w:noProof w:val="0"/>
          <w:sz w:val="20"/>
          <w:szCs w:val="24"/>
        </w:rPr>
      </w:pPr>
      <w:r w:rsidRPr="009854B8">
        <w:rPr>
          <w:rFonts w:ascii="STIX" w:eastAsia="Times New Roman" w:hAnsi="STIX"/>
          <w:noProof w:val="0"/>
          <w:position w:val="-6"/>
          <w:sz w:val="20"/>
          <w:szCs w:val="24"/>
        </w:rPr>
        <w:object w:dxaOrig="2480" w:dyaOrig="340">
          <v:shape id="_x0000_i3571" type="#_x0000_t75" style="width:123.75pt;height:17.25pt" o:ole="">
            <v:imagedata r:id="rId18" o:title=""/>
          </v:shape>
          <o:OLEObject Type="Embed" ProgID="Equation.DSMT4" ShapeID="_x0000_i3571" DrawAspect="Content" ObjectID="_1552485543" r:id="rId19"/>
        </w:object>
      </w:r>
    </w:p>
    <w:bookmarkEnd w:id="0"/>
    <w:p w:rsidR="009854B8" w:rsidRPr="009854B8" w:rsidRDefault="009854B8" w:rsidP="009854B8">
      <w:pPr>
        <w:spacing w:after="0" w:line="240" w:lineRule="auto"/>
        <w:rPr>
          <w:rFonts w:ascii="STIX" w:eastAsia="Times New Roman" w:hAnsi="STIX"/>
          <w:noProof w:val="0"/>
          <w:sz w:val="20"/>
          <w:szCs w:val="24"/>
        </w:rPr>
      </w:pPr>
    </w:p>
    <w:p w:rsidR="009854B8" w:rsidRPr="009854B8" w:rsidRDefault="009854B8" w:rsidP="009854B8">
      <w:pPr>
        <w:spacing w:after="0" w:line="240" w:lineRule="auto"/>
        <w:rPr>
          <w:rFonts w:ascii="STIX" w:eastAsia="Times New Roman" w:hAnsi="STIX"/>
          <w:noProof w:val="0"/>
          <w:sz w:val="20"/>
          <w:szCs w:val="24"/>
        </w:rPr>
      </w:pPr>
      <w:r w:rsidRPr="009854B8">
        <w:rPr>
          <w:rFonts w:ascii="STIX" w:eastAsia="Times New Roman" w:hAnsi="STIX"/>
          <w:noProof w:val="0"/>
          <w:sz w:val="20"/>
          <w:szCs w:val="24"/>
        </w:rPr>
        <w:t>The results are summarized as</w:t>
      </w:r>
    </w:p>
    <w:p w:rsidR="009854B8" w:rsidRPr="009854B8" w:rsidRDefault="009854B8" w:rsidP="009854B8">
      <w:pPr>
        <w:spacing w:after="0" w:line="240" w:lineRule="auto"/>
        <w:rPr>
          <w:rFonts w:ascii="STIX" w:eastAsia="Times New Roman" w:hAnsi="STIX"/>
          <w:noProof w:val="0"/>
          <w:sz w:val="20"/>
          <w:szCs w:val="24"/>
        </w:rPr>
      </w:pPr>
    </w:p>
    <w:tbl>
      <w:tblPr>
        <w:tblW w:w="0" w:type="auto"/>
        <w:tblInd w:w="468" w:type="dxa"/>
        <w:tblLook w:val="0000"/>
      </w:tblPr>
      <w:tblGrid>
        <w:gridCol w:w="1581"/>
        <w:gridCol w:w="1161"/>
        <w:gridCol w:w="1256"/>
      </w:tblGrid>
      <w:tr w:rsidR="009854B8" w:rsidRPr="009854B8" w:rsidTr="00FF7247">
        <w:trPr>
          <w:trHeight w:val="144"/>
        </w:trPr>
        <w:tc>
          <w:tcPr>
            <w:tcW w:w="0" w:type="auto"/>
            <w:tcBorders>
              <w:top w:val="single" w:sz="12" w:space="0" w:color="auto"/>
              <w:left w:val="nil"/>
              <w:bottom w:val="single" w:sz="6"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p>
        </w:tc>
        <w:tc>
          <w:tcPr>
            <w:tcW w:w="1161" w:type="dxa"/>
            <w:tcBorders>
              <w:top w:val="single" w:sz="12" w:space="0" w:color="auto"/>
              <w:left w:val="nil"/>
              <w:bottom w:val="single" w:sz="6"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r w:rsidRPr="009854B8">
              <w:rPr>
                <w:rFonts w:ascii="STIX" w:eastAsia="Times New Roman" w:hAnsi="STIX" w:cs="STIX MathJax Main"/>
                <w:b/>
                <w:noProof w:val="0"/>
                <w:sz w:val="18"/>
                <w:szCs w:val="18"/>
              </w:rPr>
              <w:t>First-order</w:t>
            </w:r>
          </w:p>
        </w:tc>
        <w:tc>
          <w:tcPr>
            <w:tcW w:w="1256" w:type="dxa"/>
            <w:tcBorders>
              <w:top w:val="single" w:sz="12" w:space="0" w:color="auto"/>
              <w:left w:val="nil"/>
              <w:bottom w:val="single" w:sz="6"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r w:rsidRPr="009854B8">
              <w:rPr>
                <w:rFonts w:ascii="STIX" w:eastAsia="Times New Roman" w:hAnsi="STIX" w:cs="STIX MathJax Main"/>
                <w:b/>
                <w:noProof w:val="0"/>
                <w:sz w:val="18"/>
                <w:szCs w:val="18"/>
              </w:rPr>
              <w:t>Second-order</w:t>
            </w:r>
          </w:p>
        </w:tc>
      </w:tr>
      <w:tr w:rsidR="009854B8" w:rsidRPr="009854B8" w:rsidTr="00FF7247">
        <w:trPr>
          <w:trHeight w:val="144"/>
        </w:trPr>
        <w:tc>
          <w:tcPr>
            <w:tcW w:w="0" w:type="auto"/>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r w:rsidRPr="009854B8">
              <w:rPr>
                <w:rFonts w:ascii="STIX" w:eastAsia="Times New Roman" w:hAnsi="STIX" w:cs="STIX MathJax Main"/>
                <w:b/>
                <w:noProof w:val="0"/>
                <w:sz w:val="18"/>
                <w:szCs w:val="18"/>
              </w:rPr>
              <w:t>First derivative</w:t>
            </w:r>
          </w:p>
        </w:tc>
        <w:tc>
          <w:tcPr>
            <w:tcW w:w="1161"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STIX" w:eastAsia="Times New Roman" w:hAnsi="STIX" w:cs="STIX MathJax Main"/>
                <w:noProof w:val="0"/>
                <w:sz w:val="18"/>
                <w:szCs w:val="18"/>
              </w:rPr>
              <w:t>7.401377351</w:t>
            </w:r>
          </w:p>
        </w:tc>
        <w:tc>
          <w:tcPr>
            <w:tcW w:w="1256"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STIX" w:eastAsia="Times New Roman" w:hAnsi="STIX" w:cs="STIX MathJax Main"/>
                <w:noProof w:val="0"/>
                <w:sz w:val="18"/>
                <w:szCs w:val="18"/>
              </w:rPr>
              <w:t>7.389031439</w:t>
            </w:r>
          </w:p>
        </w:tc>
      </w:tr>
      <w:tr w:rsidR="009854B8" w:rsidRPr="009854B8" w:rsidTr="00FF7247">
        <w:trPr>
          <w:trHeight w:val="144"/>
        </w:trPr>
        <w:tc>
          <w:tcPr>
            <w:tcW w:w="0" w:type="auto"/>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p>
        </w:tc>
        <w:tc>
          <w:tcPr>
            <w:tcW w:w="1161"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Courier New" w:eastAsia="Times New Roman" w:hAnsi="Courier New" w:cs="STIX MathJax Main"/>
                <w:noProof w:val="0"/>
                <w:sz w:val="18"/>
                <w:szCs w:val="18"/>
              </w:rPr>
              <w:t>–</w:t>
            </w:r>
            <w:r w:rsidRPr="009854B8">
              <w:rPr>
                <w:rFonts w:ascii="STIX" w:eastAsia="Times New Roman" w:hAnsi="STIX" w:cs="STIX MathJax Main"/>
                <w:noProof w:val="0"/>
                <w:sz w:val="18"/>
                <w:szCs w:val="18"/>
              </w:rPr>
              <w:t>0.166750</w:t>
            </w:r>
            <w:r w:rsidRPr="009854B8">
              <w:rPr>
                <w:rFonts w:ascii="Courier New" w:eastAsia="Times New Roman" w:hAnsi="Courier New" w:cs="STIX MathJax Main"/>
                <w:noProof w:val="0"/>
                <w:sz w:val="18"/>
                <w:szCs w:val="18"/>
              </w:rPr>
              <w:t>%</w:t>
            </w:r>
          </w:p>
        </w:tc>
        <w:tc>
          <w:tcPr>
            <w:tcW w:w="1256"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STIX" w:eastAsia="Times New Roman" w:hAnsi="STIX" w:cs="STIX MathJax Main"/>
                <w:noProof w:val="0"/>
                <w:sz w:val="18"/>
                <w:szCs w:val="18"/>
              </w:rPr>
              <w:t>0.000334</w:t>
            </w:r>
            <w:r w:rsidRPr="009854B8">
              <w:rPr>
                <w:rFonts w:ascii="Courier New" w:eastAsia="Times New Roman" w:hAnsi="Courier New" w:cs="STIX MathJax Main"/>
                <w:noProof w:val="0"/>
                <w:sz w:val="18"/>
                <w:szCs w:val="18"/>
              </w:rPr>
              <w:t>%</w:t>
            </w:r>
          </w:p>
        </w:tc>
      </w:tr>
      <w:tr w:rsidR="009854B8" w:rsidRPr="009854B8" w:rsidTr="00FF7247">
        <w:trPr>
          <w:trHeight w:val="144"/>
        </w:trPr>
        <w:tc>
          <w:tcPr>
            <w:tcW w:w="0" w:type="auto"/>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r w:rsidRPr="009854B8">
              <w:rPr>
                <w:rFonts w:ascii="STIX" w:eastAsia="Times New Roman" w:hAnsi="STIX" w:cs="STIX MathJax Main"/>
                <w:b/>
                <w:noProof w:val="0"/>
                <w:sz w:val="18"/>
                <w:szCs w:val="18"/>
              </w:rPr>
              <w:t>Second derivative</w:t>
            </w:r>
          </w:p>
        </w:tc>
        <w:tc>
          <w:tcPr>
            <w:tcW w:w="1161"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STIX" w:eastAsia="Times New Roman" w:hAnsi="STIX" w:cs="STIX MathJax Main"/>
                <w:noProof w:val="0"/>
                <w:sz w:val="18"/>
                <w:szCs w:val="18"/>
              </w:rPr>
              <w:t>7.395215699</w:t>
            </w:r>
          </w:p>
        </w:tc>
        <w:tc>
          <w:tcPr>
            <w:tcW w:w="1256" w:type="dxa"/>
            <w:tcBorders>
              <w:top w:val="nil"/>
              <w:left w:val="nil"/>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STIX" w:eastAsia="Times New Roman" w:hAnsi="STIX" w:cs="STIX MathJax Main"/>
                <w:noProof w:val="0"/>
                <w:sz w:val="18"/>
                <w:szCs w:val="18"/>
              </w:rPr>
              <w:t>7.389047882</w:t>
            </w:r>
          </w:p>
        </w:tc>
      </w:tr>
      <w:tr w:rsidR="009854B8" w:rsidRPr="009854B8" w:rsidTr="00FF7247">
        <w:trPr>
          <w:trHeight w:val="144"/>
        </w:trPr>
        <w:tc>
          <w:tcPr>
            <w:tcW w:w="0" w:type="auto"/>
            <w:tcBorders>
              <w:top w:val="nil"/>
              <w:left w:val="nil"/>
              <w:bottom w:val="single" w:sz="12"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b/>
                <w:noProof w:val="0"/>
                <w:sz w:val="18"/>
                <w:szCs w:val="18"/>
              </w:rPr>
            </w:pPr>
          </w:p>
        </w:tc>
        <w:tc>
          <w:tcPr>
            <w:tcW w:w="1161" w:type="dxa"/>
            <w:tcBorders>
              <w:top w:val="nil"/>
              <w:left w:val="nil"/>
              <w:bottom w:val="single" w:sz="12"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Courier New" w:eastAsia="Times New Roman" w:hAnsi="Courier New" w:cs="STIX MathJax Main"/>
                <w:noProof w:val="0"/>
                <w:sz w:val="18"/>
                <w:szCs w:val="18"/>
              </w:rPr>
              <w:t>–</w:t>
            </w:r>
            <w:r w:rsidRPr="009854B8">
              <w:rPr>
                <w:rFonts w:ascii="STIX" w:eastAsia="Times New Roman" w:hAnsi="STIX" w:cs="STIX MathJax Main"/>
                <w:noProof w:val="0"/>
                <w:sz w:val="18"/>
                <w:szCs w:val="18"/>
              </w:rPr>
              <w:t>0.083361</w:t>
            </w:r>
            <w:r w:rsidRPr="009854B8">
              <w:rPr>
                <w:rFonts w:ascii="Courier New" w:eastAsia="Times New Roman" w:hAnsi="Courier New" w:cs="STIX MathJax Main"/>
                <w:noProof w:val="0"/>
                <w:sz w:val="18"/>
                <w:szCs w:val="18"/>
              </w:rPr>
              <w:t>%</w:t>
            </w:r>
          </w:p>
        </w:tc>
        <w:tc>
          <w:tcPr>
            <w:tcW w:w="1256" w:type="dxa"/>
            <w:tcBorders>
              <w:top w:val="nil"/>
              <w:left w:val="nil"/>
              <w:bottom w:val="single" w:sz="12" w:space="0" w:color="auto"/>
              <w:right w:val="nil"/>
            </w:tcBorders>
            <w:noWrap/>
            <w:vAlign w:val="center"/>
          </w:tcPr>
          <w:p w:rsidR="009854B8" w:rsidRPr="009854B8" w:rsidRDefault="009854B8" w:rsidP="009854B8">
            <w:pPr>
              <w:spacing w:after="0" w:line="240" w:lineRule="auto"/>
              <w:rPr>
                <w:rFonts w:ascii="STIX MathJax Main" w:eastAsia="Times New Roman" w:hAnsi="STIX MathJax Main" w:cs="STIX MathJax Main"/>
                <w:noProof w:val="0"/>
                <w:sz w:val="18"/>
                <w:szCs w:val="18"/>
              </w:rPr>
            </w:pPr>
            <w:r w:rsidRPr="009854B8">
              <w:rPr>
                <w:rFonts w:ascii="STIX" w:eastAsia="Times New Roman" w:hAnsi="STIX" w:cs="STIX MathJax Main"/>
                <w:noProof w:val="0"/>
                <w:sz w:val="18"/>
                <w:szCs w:val="18"/>
              </w:rPr>
              <w:t>0.000111</w:t>
            </w:r>
            <w:r w:rsidRPr="009854B8">
              <w:rPr>
                <w:rFonts w:ascii="Courier New" w:eastAsia="Times New Roman" w:hAnsi="Courier New" w:cs="STIX MathJax Main"/>
                <w:noProof w:val="0"/>
                <w:sz w:val="18"/>
                <w:szCs w:val="18"/>
              </w:rPr>
              <w:t>%</w:t>
            </w:r>
          </w:p>
        </w:tc>
      </w:tr>
    </w:tbl>
    <w:p w:rsidR="009854B8" w:rsidRPr="009854B8" w:rsidRDefault="009854B8" w:rsidP="009854B8">
      <w:pPr>
        <w:spacing w:after="0" w:line="240" w:lineRule="auto"/>
        <w:rPr>
          <w:rFonts w:ascii="STIX" w:eastAsia="Times New Roman" w:hAnsi="STIX"/>
          <w:noProof w:val="0"/>
          <w:sz w:val="20"/>
          <w:szCs w:val="24"/>
        </w:rPr>
      </w:pPr>
    </w:p>
    <w:p w:rsidR="00696EAA" w:rsidRDefault="00696EAA" w:rsidP="009854B8">
      <w:pPr>
        <w:spacing w:after="0" w:line="240" w:lineRule="auto"/>
        <w:rPr>
          <w:rFonts w:ascii="STIX" w:eastAsia="Times New Roman" w:hAnsi="STIX"/>
          <w:sz w:val="20"/>
          <w:szCs w:val="24"/>
        </w:rPr>
      </w:pPr>
    </w:p>
    <w:sectPr w:rsidR="00696EAA"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C8DAB-65E2-407D-9D34-D5F1B31C4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2017-03-31T18:55:00Z</dcterms:created>
  <dcterms:modified xsi:type="dcterms:W3CDTF">2017-03-31T18:55:00Z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