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68237B">
        <w:rPr>
          <w:b/>
          <w:noProof/>
          <w:sz w:val="20"/>
          <w:szCs w:val="20"/>
        </w:rPr>
        <w:t>22</w:t>
      </w:r>
    </w:p>
    <w:p w:rsidR="005375C4" w:rsidRDefault="005375C4" w:rsidP="005375C4">
      <w:pPr>
        <w:spacing w:after="0" w:line="240" w:lineRule="auto"/>
        <w:rPr>
          <w:rFonts w:ascii="STIX" w:eastAsia="Times New Roman" w:hAnsi="STIX"/>
          <w:sz w:val="20"/>
          <w:szCs w:val="24"/>
        </w:rPr>
      </w:pPr>
    </w:p>
    <w:p w:rsidR="0068237B" w:rsidRPr="0068237B" w:rsidRDefault="0068237B" w:rsidP="0068237B">
      <w:pPr>
        <w:spacing w:after="0" w:line="240" w:lineRule="auto"/>
        <w:rPr>
          <w:rFonts w:ascii="STIX" w:eastAsia="Times New Roman" w:hAnsi="STIX"/>
          <w:sz w:val="20"/>
          <w:szCs w:val="24"/>
        </w:rPr>
      </w:pPr>
      <w:r w:rsidRPr="0068237B">
        <w:rPr>
          <w:rFonts w:ascii="STIX" w:eastAsia="Times New Roman" w:hAnsi="STIX"/>
          <w:sz w:val="20"/>
          <w:szCs w:val="24"/>
        </w:rPr>
        <w:t xml:space="preserve">Equation </w:t>
      </w:r>
      <w:r w:rsidRPr="0068237B">
        <w:rPr>
          <w:rFonts w:ascii="Courier New" w:eastAsia="Times New Roman" w:hAnsi="Courier New"/>
          <w:sz w:val="20"/>
          <w:szCs w:val="24"/>
        </w:rPr>
        <w:t>(</w:t>
      </w:r>
      <w:r w:rsidRPr="0068237B">
        <w:rPr>
          <w:rFonts w:ascii="STIX" w:eastAsia="Times New Roman" w:hAnsi="STIX"/>
          <w:sz w:val="20"/>
          <w:szCs w:val="24"/>
        </w:rPr>
        <w:t>21.21</w:t>
      </w:r>
      <w:r w:rsidRPr="0068237B">
        <w:rPr>
          <w:rFonts w:ascii="Courier New" w:eastAsia="Times New Roman" w:hAnsi="Courier New"/>
          <w:sz w:val="20"/>
          <w:szCs w:val="24"/>
        </w:rPr>
        <w:t>)</w:t>
      </w:r>
      <w:r w:rsidRPr="0068237B">
        <w:rPr>
          <w:rFonts w:ascii="STIX" w:eastAsia="Times New Roman" w:hAnsi="STIX"/>
          <w:sz w:val="20"/>
          <w:szCs w:val="24"/>
        </w:rPr>
        <w:t xml:space="preserve"> can be used to compute the derivative as</w:t>
      </w:r>
    </w:p>
    <w:p w:rsidR="0068237B" w:rsidRPr="0068237B" w:rsidRDefault="0068237B" w:rsidP="0068237B">
      <w:pPr>
        <w:spacing w:after="0" w:line="240" w:lineRule="auto"/>
        <w:rPr>
          <w:rFonts w:ascii="STIX" w:eastAsia="Times New Roman" w:hAnsi="STIX"/>
          <w:sz w:val="20"/>
          <w:szCs w:val="24"/>
        </w:rPr>
      </w:pPr>
    </w:p>
    <w:p w:rsidR="0068237B" w:rsidRPr="0068237B" w:rsidRDefault="0068237B" w:rsidP="0068237B">
      <w:pPr>
        <w:spacing w:after="0" w:line="240" w:lineRule="auto"/>
        <w:rPr>
          <w:rFonts w:ascii="STIX" w:eastAsia="Times New Roman" w:hAnsi="STIX"/>
          <w:sz w:val="20"/>
          <w:szCs w:val="24"/>
        </w:rPr>
      </w:pPr>
      <w:r w:rsidRPr="0068237B">
        <w:rPr>
          <w:rFonts w:ascii="STIX" w:eastAsia="Times New Roman" w:hAnsi="STIX"/>
          <w:i/>
          <w:sz w:val="20"/>
          <w:szCs w:val="24"/>
        </w:rPr>
        <w:t>x</w:t>
      </w:r>
      <w:r w:rsidRPr="0068237B">
        <w:rPr>
          <w:rFonts w:ascii="STIX" w:eastAsia="Times New Roman" w:hAnsi="STIX"/>
          <w:sz w:val="20"/>
          <w:szCs w:val="24"/>
          <w:vertAlign w:val="subscript"/>
        </w:rPr>
        <w:t>0</w:t>
      </w:r>
      <w:r w:rsidRPr="0068237B">
        <w:rPr>
          <w:rFonts w:ascii="STIX" w:eastAsia="Times New Roman" w:hAnsi="STIX"/>
          <w:sz w:val="20"/>
          <w:szCs w:val="24"/>
        </w:rPr>
        <w:t xml:space="preserve"> </w:t>
      </w:r>
      <w:r w:rsidRPr="0068237B">
        <w:rPr>
          <w:rFonts w:ascii="Courier New" w:eastAsia="Times New Roman" w:hAnsi="Courier New"/>
          <w:sz w:val="20"/>
          <w:szCs w:val="24"/>
        </w:rPr>
        <w:t>=</w:t>
      </w:r>
      <w:r w:rsidRPr="0068237B">
        <w:rPr>
          <w:rFonts w:ascii="STIX" w:eastAsia="Times New Roman" w:hAnsi="STIX"/>
          <w:sz w:val="20"/>
          <w:szCs w:val="24"/>
        </w:rPr>
        <w:t xml:space="preserve"> 0</w:t>
      </w:r>
      <w:r w:rsidRPr="0068237B">
        <w:rPr>
          <w:rFonts w:ascii="STIX" w:eastAsia="Times New Roman" w:hAnsi="STIX"/>
          <w:sz w:val="20"/>
          <w:szCs w:val="24"/>
        </w:rPr>
        <w:tab/>
      </w:r>
      <w:r w:rsidRPr="0068237B">
        <w:rPr>
          <w:rFonts w:ascii="STIX" w:eastAsia="Times New Roman" w:hAnsi="STIX"/>
          <w:sz w:val="20"/>
          <w:szCs w:val="24"/>
        </w:rPr>
        <w:tab/>
      </w:r>
      <w:r w:rsidRPr="0068237B">
        <w:rPr>
          <w:rFonts w:ascii="STIX" w:eastAsia="Times New Roman" w:hAnsi="STIX"/>
          <w:i/>
          <w:sz w:val="20"/>
          <w:szCs w:val="24"/>
        </w:rPr>
        <w:t>f</w:t>
      </w:r>
      <w:r w:rsidRPr="0068237B">
        <w:rPr>
          <w:rFonts w:ascii="Courier New" w:eastAsia="Times New Roman" w:hAnsi="Courier New"/>
          <w:sz w:val="20"/>
          <w:szCs w:val="24"/>
        </w:rPr>
        <w:t>(</w:t>
      </w:r>
      <w:r w:rsidRPr="0068237B">
        <w:rPr>
          <w:rFonts w:ascii="STIX" w:eastAsia="Times New Roman" w:hAnsi="STIX"/>
          <w:i/>
          <w:sz w:val="20"/>
          <w:szCs w:val="24"/>
        </w:rPr>
        <w:t>x</w:t>
      </w:r>
      <w:r w:rsidRPr="0068237B">
        <w:rPr>
          <w:rFonts w:ascii="STIX" w:eastAsia="Times New Roman" w:hAnsi="STIX"/>
          <w:sz w:val="20"/>
          <w:szCs w:val="24"/>
          <w:vertAlign w:val="subscript"/>
        </w:rPr>
        <w:t>0</w:t>
      </w:r>
      <w:r w:rsidRPr="0068237B">
        <w:rPr>
          <w:rFonts w:ascii="Courier New" w:eastAsia="Times New Roman" w:hAnsi="Courier New"/>
          <w:sz w:val="20"/>
          <w:szCs w:val="24"/>
        </w:rPr>
        <w:t>)</w:t>
      </w:r>
      <w:r w:rsidRPr="0068237B">
        <w:rPr>
          <w:rFonts w:ascii="STIX" w:eastAsia="Times New Roman" w:hAnsi="STIX"/>
          <w:sz w:val="20"/>
          <w:szCs w:val="24"/>
        </w:rPr>
        <w:t xml:space="preserve"> </w:t>
      </w:r>
      <w:r w:rsidRPr="0068237B">
        <w:rPr>
          <w:rFonts w:ascii="Courier New" w:eastAsia="Times New Roman" w:hAnsi="Courier New"/>
          <w:sz w:val="20"/>
          <w:szCs w:val="24"/>
        </w:rPr>
        <w:t>=</w:t>
      </w:r>
      <w:r w:rsidRPr="0068237B">
        <w:rPr>
          <w:rFonts w:ascii="STIX" w:eastAsia="Times New Roman" w:hAnsi="STIX"/>
          <w:sz w:val="20"/>
          <w:szCs w:val="24"/>
        </w:rPr>
        <w:t xml:space="preserve"> 0.06</w:t>
      </w:r>
    </w:p>
    <w:p w:rsidR="0068237B" w:rsidRPr="0068237B" w:rsidRDefault="0068237B" w:rsidP="0068237B">
      <w:pPr>
        <w:spacing w:after="0" w:line="240" w:lineRule="auto"/>
        <w:rPr>
          <w:rFonts w:ascii="STIX" w:eastAsia="Times New Roman" w:hAnsi="STIX"/>
          <w:sz w:val="20"/>
          <w:szCs w:val="24"/>
        </w:rPr>
      </w:pPr>
      <w:r w:rsidRPr="0068237B">
        <w:rPr>
          <w:rFonts w:ascii="STIX" w:eastAsia="Times New Roman" w:hAnsi="STIX"/>
          <w:i/>
          <w:sz w:val="20"/>
          <w:szCs w:val="24"/>
        </w:rPr>
        <w:t>x</w:t>
      </w:r>
      <w:r w:rsidRPr="0068237B">
        <w:rPr>
          <w:rFonts w:ascii="STIX" w:eastAsia="Times New Roman" w:hAnsi="STIX"/>
          <w:sz w:val="20"/>
          <w:szCs w:val="24"/>
          <w:vertAlign w:val="subscript"/>
        </w:rPr>
        <w:t>1</w:t>
      </w:r>
      <w:r w:rsidRPr="0068237B">
        <w:rPr>
          <w:rFonts w:ascii="STIX" w:eastAsia="Times New Roman" w:hAnsi="STIX"/>
          <w:sz w:val="20"/>
          <w:szCs w:val="24"/>
        </w:rPr>
        <w:t xml:space="preserve"> </w:t>
      </w:r>
      <w:r w:rsidRPr="0068237B">
        <w:rPr>
          <w:rFonts w:ascii="Courier New" w:eastAsia="Times New Roman" w:hAnsi="Courier New"/>
          <w:sz w:val="20"/>
          <w:szCs w:val="24"/>
        </w:rPr>
        <w:t>=</w:t>
      </w:r>
      <w:r w:rsidRPr="0068237B">
        <w:rPr>
          <w:rFonts w:ascii="STIX" w:eastAsia="Times New Roman" w:hAnsi="STIX"/>
          <w:sz w:val="20"/>
          <w:szCs w:val="24"/>
        </w:rPr>
        <w:t xml:space="preserve"> 1</w:t>
      </w:r>
      <w:r w:rsidRPr="0068237B">
        <w:rPr>
          <w:rFonts w:ascii="STIX" w:eastAsia="Times New Roman" w:hAnsi="STIX"/>
          <w:sz w:val="20"/>
          <w:szCs w:val="24"/>
        </w:rPr>
        <w:tab/>
      </w:r>
      <w:r w:rsidRPr="0068237B">
        <w:rPr>
          <w:rFonts w:ascii="STIX" w:eastAsia="Times New Roman" w:hAnsi="STIX"/>
          <w:sz w:val="20"/>
          <w:szCs w:val="24"/>
        </w:rPr>
        <w:tab/>
      </w:r>
      <w:r w:rsidRPr="0068237B">
        <w:rPr>
          <w:rFonts w:ascii="STIX" w:eastAsia="Times New Roman" w:hAnsi="STIX"/>
          <w:i/>
          <w:sz w:val="20"/>
          <w:szCs w:val="24"/>
        </w:rPr>
        <w:t>f</w:t>
      </w:r>
      <w:r w:rsidRPr="0068237B">
        <w:rPr>
          <w:rFonts w:ascii="Courier New" w:eastAsia="Times New Roman" w:hAnsi="Courier New"/>
          <w:sz w:val="20"/>
          <w:szCs w:val="24"/>
        </w:rPr>
        <w:t>(</w:t>
      </w:r>
      <w:r w:rsidRPr="0068237B">
        <w:rPr>
          <w:rFonts w:ascii="STIX" w:eastAsia="Times New Roman" w:hAnsi="STIX"/>
          <w:i/>
          <w:sz w:val="20"/>
          <w:szCs w:val="24"/>
        </w:rPr>
        <w:t>x</w:t>
      </w:r>
      <w:r w:rsidRPr="0068237B">
        <w:rPr>
          <w:rFonts w:ascii="STIX" w:eastAsia="Times New Roman" w:hAnsi="STIX"/>
          <w:sz w:val="20"/>
          <w:szCs w:val="24"/>
          <w:vertAlign w:val="subscript"/>
        </w:rPr>
        <w:t>1</w:t>
      </w:r>
      <w:r w:rsidRPr="0068237B">
        <w:rPr>
          <w:rFonts w:ascii="Courier New" w:eastAsia="Times New Roman" w:hAnsi="Courier New"/>
          <w:sz w:val="20"/>
          <w:szCs w:val="24"/>
        </w:rPr>
        <w:t>)</w:t>
      </w:r>
      <w:r w:rsidRPr="0068237B">
        <w:rPr>
          <w:rFonts w:ascii="STIX" w:eastAsia="Times New Roman" w:hAnsi="STIX"/>
          <w:sz w:val="20"/>
          <w:szCs w:val="24"/>
        </w:rPr>
        <w:t xml:space="preserve"> </w:t>
      </w:r>
      <w:r w:rsidRPr="0068237B">
        <w:rPr>
          <w:rFonts w:ascii="Courier New" w:eastAsia="Times New Roman" w:hAnsi="Courier New"/>
          <w:sz w:val="20"/>
          <w:szCs w:val="24"/>
        </w:rPr>
        <w:t>=</w:t>
      </w:r>
      <w:r w:rsidRPr="0068237B">
        <w:rPr>
          <w:rFonts w:ascii="STIX" w:eastAsia="Times New Roman" w:hAnsi="STIX"/>
          <w:sz w:val="20"/>
          <w:szCs w:val="24"/>
        </w:rPr>
        <w:t xml:space="preserve"> 0.32</w:t>
      </w:r>
    </w:p>
    <w:p w:rsidR="0068237B" w:rsidRPr="0068237B" w:rsidRDefault="0068237B" w:rsidP="0068237B">
      <w:pPr>
        <w:spacing w:after="0" w:line="240" w:lineRule="auto"/>
        <w:rPr>
          <w:rFonts w:ascii="STIX" w:eastAsia="Times New Roman" w:hAnsi="STIX"/>
          <w:sz w:val="20"/>
          <w:szCs w:val="24"/>
        </w:rPr>
      </w:pPr>
      <w:r w:rsidRPr="0068237B">
        <w:rPr>
          <w:rFonts w:ascii="STIX" w:eastAsia="Times New Roman" w:hAnsi="STIX"/>
          <w:i/>
          <w:sz w:val="20"/>
          <w:szCs w:val="24"/>
        </w:rPr>
        <w:t>x</w:t>
      </w:r>
      <w:r w:rsidRPr="0068237B">
        <w:rPr>
          <w:rFonts w:ascii="STIX" w:eastAsia="Times New Roman" w:hAnsi="STIX"/>
          <w:sz w:val="20"/>
          <w:szCs w:val="24"/>
          <w:vertAlign w:val="subscript"/>
        </w:rPr>
        <w:t>2</w:t>
      </w:r>
      <w:r w:rsidRPr="0068237B">
        <w:rPr>
          <w:rFonts w:ascii="STIX" w:eastAsia="Times New Roman" w:hAnsi="STIX"/>
          <w:sz w:val="20"/>
          <w:szCs w:val="24"/>
        </w:rPr>
        <w:t xml:space="preserve"> </w:t>
      </w:r>
      <w:r w:rsidRPr="0068237B">
        <w:rPr>
          <w:rFonts w:ascii="Courier New" w:eastAsia="Times New Roman" w:hAnsi="Courier New"/>
          <w:sz w:val="20"/>
          <w:szCs w:val="24"/>
        </w:rPr>
        <w:t>=</w:t>
      </w:r>
      <w:r w:rsidRPr="0068237B">
        <w:rPr>
          <w:rFonts w:ascii="STIX" w:eastAsia="Times New Roman" w:hAnsi="STIX"/>
          <w:sz w:val="20"/>
          <w:szCs w:val="24"/>
        </w:rPr>
        <w:t xml:space="preserve"> 3</w:t>
      </w:r>
      <w:r w:rsidRPr="0068237B">
        <w:rPr>
          <w:rFonts w:ascii="STIX" w:eastAsia="Times New Roman" w:hAnsi="STIX"/>
          <w:sz w:val="20"/>
          <w:szCs w:val="24"/>
        </w:rPr>
        <w:tab/>
      </w:r>
      <w:r w:rsidRPr="0068237B">
        <w:rPr>
          <w:rFonts w:ascii="STIX" w:eastAsia="Times New Roman" w:hAnsi="STIX"/>
          <w:sz w:val="20"/>
          <w:szCs w:val="24"/>
        </w:rPr>
        <w:tab/>
      </w:r>
      <w:r w:rsidRPr="0068237B">
        <w:rPr>
          <w:rFonts w:ascii="STIX" w:eastAsia="Times New Roman" w:hAnsi="STIX"/>
          <w:i/>
          <w:sz w:val="20"/>
          <w:szCs w:val="24"/>
        </w:rPr>
        <w:t>f</w:t>
      </w:r>
      <w:r w:rsidRPr="0068237B">
        <w:rPr>
          <w:rFonts w:ascii="Courier New" w:eastAsia="Times New Roman" w:hAnsi="Courier New"/>
          <w:sz w:val="20"/>
          <w:szCs w:val="24"/>
        </w:rPr>
        <w:t>(</w:t>
      </w:r>
      <w:r w:rsidRPr="0068237B">
        <w:rPr>
          <w:rFonts w:ascii="STIX" w:eastAsia="Times New Roman" w:hAnsi="STIX"/>
          <w:i/>
          <w:sz w:val="20"/>
          <w:szCs w:val="24"/>
        </w:rPr>
        <w:t>x</w:t>
      </w:r>
      <w:r w:rsidRPr="0068237B">
        <w:rPr>
          <w:rFonts w:ascii="STIX" w:eastAsia="Times New Roman" w:hAnsi="STIX"/>
          <w:sz w:val="20"/>
          <w:szCs w:val="24"/>
          <w:vertAlign w:val="subscript"/>
        </w:rPr>
        <w:t>2</w:t>
      </w:r>
      <w:r w:rsidRPr="0068237B">
        <w:rPr>
          <w:rFonts w:ascii="Courier New" w:eastAsia="Times New Roman" w:hAnsi="Courier New"/>
          <w:sz w:val="20"/>
          <w:szCs w:val="24"/>
        </w:rPr>
        <w:t>)</w:t>
      </w:r>
      <w:r w:rsidRPr="0068237B">
        <w:rPr>
          <w:rFonts w:ascii="STIX" w:eastAsia="Times New Roman" w:hAnsi="STIX"/>
          <w:sz w:val="20"/>
          <w:szCs w:val="24"/>
        </w:rPr>
        <w:t xml:space="preserve"> </w:t>
      </w:r>
      <w:r w:rsidRPr="0068237B">
        <w:rPr>
          <w:rFonts w:ascii="Courier New" w:eastAsia="Times New Roman" w:hAnsi="Courier New"/>
          <w:sz w:val="20"/>
          <w:szCs w:val="24"/>
        </w:rPr>
        <w:t>=</w:t>
      </w:r>
      <w:r w:rsidRPr="0068237B">
        <w:rPr>
          <w:rFonts w:ascii="STIX" w:eastAsia="Times New Roman" w:hAnsi="STIX"/>
          <w:sz w:val="20"/>
          <w:szCs w:val="24"/>
        </w:rPr>
        <w:t xml:space="preserve"> 0.6 </w:t>
      </w:r>
    </w:p>
    <w:p w:rsidR="0068237B" w:rsidRPr="0068237B" w:rsidRDefault="0068237B" w:rsidP="0068237B">
      <w:pPr>
        <w:spacing w:after="0" w:line="240" w:lineRule="auto"/>
        <w:rPr>
          <w:rFonts w:ascii="STIX" w:eastAsia="Times New Roman" w:hAnsi="STIX"/>
          <w:sz w:val="20"/>
          <w:szCs w:val="24"/>
        </w:rPr>
      </w:pPr>
    </w:p>
    <w:p w:rsidR="0068237B" w:rsidRPr="0068237B" w:rsidRDefault="0068237B" w:rsidP="0068237B">
      <w:pPr>
        <w:spacing w:after="0" w:line="240" w:lineRule="auto"/>
        <w:rPr>
          <w:rFonts w:ascii="STIX" w:eastAsia="Times New Roman" w:hAnsi="STIX"/>
          <w:sz w:val="20"/>
          <w:szCs w:val="24"/>
        </w:rPr>
      </w:pPr>
      <w:r w:rsidRPr="0068237B">
        <w:rPr>
          <w:rFonts w:ascii="STIX" w:eastAsia="Times New Roman" w:hAnsi="STIX"/>
          <w:position w:val="-28"/>
          <w:sz w:val="20"/>
          <w:szCs w:val="24"/>
        </w:rPr>
        <w:object w:dxaOrig="8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95" type="#_x0000_t75" style="width:423.75pt;height:33.75pt" o:ole="">
            <v:imagedata r:id="rId8" o:title=""/>
          </v:shape>
          <o:OLEObject Type="Embed" ProgID="Equation.DSMT4" ShapeID="_x0000_i4295" DrawAspect="Content" ObjectID="_1552487030" r:id="rId9"/>
        </w:object>
      </w:r>
    </w:p>
    <w:p w:rsidR="0068237B" w:rsidRPr="0068237B" w:rsidRDefault="0068237B" w:rsidP="0068237B">
      <w:pPr>
        <w:spacing w:after="0" w:line="240" w:lineRule="auto"/>
        <w:rPr>
          <w:rFonts w:ascii="STIX" w:eastAsia="Times New Roman" w:hAnsi="STIX"/>
          <w:sz w:val="20"/>
          <w:szCs w:val="24"/>
        </w:rPr>
      </w:pPr>
    </w:p>
    <w:p w:rsidR="0068237B" w:rsidRPr="0068237B" w:rsidRDefault="0068237B" w:rsidP="0068237B">
      <w:pPr>
        <w:spacing w:after="0" w:line="240" w:lineRule="auto"/>
        <w:rPr>
          <w:rFonts w:ascii="STIX" w:eastAsia="Times New Roman" w:hAnsi="STIX"/>
          <w:sz w:val="20"/>
          <w:szCs w:val="24"/>
        </w:rPr>
      </w:pPr>
      <w:r w:rsidRPr="0068237B">
        <w:rPr>
          <w:rFonts w:ascii="STIX" w:eastAsia="Times New Roman" w:hAnsi="STIX"/>
          <w:sz w:val="20"/>
          <w:szCs w:val="24"/>
        </w:rPr>
        <w:t>The mass flux can be computed as</w:t>
      </w:r>
    </w:p>
    <w:p w:rsidR="0068237B" w:rsidRPr="0068237B" w:rsidRDefault="0068237B" w:rsidP="0068237B">
      <w:pPr>
        <w:spacing w:after="0" w:line="240" w:lineRule="auto"/>
        <w:rPr>
          <w:rFonts w:ascii="STIX" w:eastAsia="Times New Roman" w:hAnsi="STIX"/>
          <w:sz w:val="20"/>
          <w:szCs w:val="24"/>
        </w:rPr>
      </w:pPr>
    </w:p>
    <w:p w:rsidR="0068237B" w:rsidRPr="0068237B" w:rsidRDefault="0068237B" w:rsidP="0068237B">
      <w:pPr>
        <w:spacing w:after="0" w:line="240" w:lineRule="auto"/>
        <w:rPr>
          <w:rFonts w:ascii="STIX" w:eastAsia="Times New Roman" w:hAnsi="STIX"/>
          <w:sz w:val="20"/>
        </w:rPr>
      </w:pPr>
      <w:r w:rsidRPr="0068237B">
        <w:rPr>
          <w:rFonts w:ascii="STIX" w:eastAsia="Times New Roman" w:hAnsi="STIX"/>
          <w:position w:val="-24"/>
          <w:sz w:val="20"/>
          <w:szCs w:val="24"/>
        </w:rPr>
        <w:object w:dxaOrig="6240" w:dyaOrig="660">
          <v:shape id="_x0000_i4296" type="#_x0000_t75" style="width:312pt;height:33pt" o:ole="">
            <v:imagedata r:id="rId10" o:title=""/>
          </v:shape>
          <o:OLEObject Type="Embed" ProgID="Equation.DSMT4" ShapeID="_x0000_i4296" DrawAspect="Content" ObjectID="_1552487031" r:id="rId11"/>
        </w:object>
      </w:r>
    </w:p>
    <w:p w:rsidR="0068237B" w:rsidRPr="0068237B" w:rsidRDefault="0068237B" w:rsidP="0068237B">
      <w:pPr>
        <w:spacing w:after="0" w:line="240" w:lineRule="auto"/>
        <w:rPr>
          <w:rFonts w:ascii="STIX" w:eastAsia="Times New Roman" w:hAnsi="STIX"/>
          <w:sz w:val="20"/>
        </w:rPr>
      </w:pPr>
    </w:p>
    <w:p w:rsidR="0068237B" w:rsidRPr="0068237B" w:rsidRDefault="0068237B" w:rsidP="0068237B">
      <w:pPr>
        <w:spacing w:after="0" w:line="240" w:lineRule="auto"/>
        <w:rPr>
          <w:rFonts w:ascii="STIX" w:eastAsia="Times New Roman" w:hAnsi="STIX"/>
          <w:sz w:val="20"/>
        </w:rPr>
      </w:pPr>
      <w:r w:rsidRPr="0068237B">
        <w:rPr>
          <w:rFonts w:ascii="STIX" w:eastAsia="Times New Roman" w:hAnsi="STIX"/>
          <w:sz w:val="20"/>
        </w:rPr>
        <w:t>where the negative sign connotes transport from the sediments into the lake. The amount of mass transported into the lake can be computed as</w:t>
      </w:r>
    </w:p>
    <w:p w:rsidR="0068237B" w:rsidRPr="0068237B" w:rsidRDefault="0068237B" w:rsidP="0068237B">
      <w:pPr>
        <w:spacing w:after="0" w:line="240" w:lineRule="auto"/>
        <w:rPr>
          <w:rFonts w:ascii="STIX" w:eastAsia="Times New Roman" w:hAnsi="STIX"/>
          <w:sz w:val="20"/>
        </w:rPr>
      </w:pPr>
    </w:p>
    <w:p w:rsidR="0068237B" w:rsidRPr="0068237B" w:rsidRDefault="0068237B" w:rsidP="0068237B">
      <w:pPr>
        <w:spacing w:after="0" w:line="240" w:lineRule="auto"/>
        <w:rPr>
          <w:rFonts w:ascii="STIX" w:eastAsia="Times New Roman" w:hAnsi="STIX"/>
          <w:sz w:val="20"/>
          <w:szCs w:val="24"/>
        </w:rPr>
      </w:pPr>
      <w:r w:rsidRPr="0068237B">
        <w:rPr>
          <w:rFonts w:ascii="STIX" w:eastAsia="Times New Roman" w:hAnsi="STIX"/>
          <w:position w:val="-28"/>
          <w:sz w:val="20"/>
          <w:szCs w:val="24"/>
        </w:rPr>
        <w:object w:dxaOrig="9400" w:dyaOrig="700">
          <v:shape id="_x0000_i4297" type="#_x0000_t75" style="width:470.25pt;height:35.25pt" o:ole="">
            <v:imagedata r:id="rId12" o:title=""/>
          </v:shape>
          <o:OLEObject Type="Embed" ProgID="Equation.DSMT4" ShapeID="_x0000_i4297" DrawAspect="Content" ObjectID="_1552487032" r:id="rId13"/>
        </w:object>
      </w:r>
    </w:p>
    <w:p w:rsidR="00696EAA" w:rsidRDefault="00696EAA" w:rsidP="0068237B">
      <w:pPr>
        <w:spacing w:after="0" w:line="240" w:lineRule="auto"/>
        <w:rPr>
          <w:rFonts w:ascii="STIX" w:eastAsia="Times New Roman" w:hAnsi="STIX"/>
          <w:sz w:val="20"/>
          <w:szCs w:val="24"/>
        </w:rPr>
      </w:pPr>
    </w:p>
    <w:sectPr w:rsidR="00696EAA"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52ED3-74CE-4FEE-9991-58205988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342</Characters>
  <Application>Microsoft Office Word</Application>
  <DocSecurity>0</DocSecurity>
  <Lines>2</Lines>
  <Paragraphs>1</Paragraphs>
  <ScaleCrop>false</ScaleCrop>
  <Company/>
  <LinksUpToDate>false</LinksUpToDate>
  <CharactersWithSpaces>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2017-03-31T19:17:00Z</dcterms:created>
  <dcterms:modified xsi:type="dcterms:W3CDTF">2017-03-31T19:17:00Z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