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21.</w:t>
      </w:r>
      <w:r w:rsidR="00400DE6">
        <w:rPr>
          <w:b/>
          <w:noProof/>
          <w:sz w:val="20"/>
          <w:szCs w:val="20"/>
        </w:rPr>
        <w:t>37</w:t>
      </w:r>
    </w:p>
    <w:p w:rsidR="005375C4" w:rsidRDefault="005375C4" w:rsidP="005375C4">
      <w:pPr>
        <w:spacing w:after="0" w:line="240" w:lineRule="auto"/>
        <w:rPr>
          <w:rFonts w:ascii="STIX" w:eastAsia="Times New Roman" w:hAnsi="STIX"/>
          <w:sz w:val="20"/>
          <w:szCs w:val="24"/>
        </w:rPr>
      </w:pPr>
    </w:p>
    <w:p w:rsidR="00400DE6" w:rsidRPr="00400DE6" w:rsidRDefault="00400DE6" w:rsidP="00400DE6">
      <w:pPr>
        <w:spacing w:after="0" w:line="240" w:lineRule="auto"/>
        <w:rPr>
          <w:rFonts w:ascii="STIX" w:eastAsia="Times New Roman" w:hAnsi="STIX"/>
          <w:sz w:val="20"/>
          <w:szCs w:val="24"/>
        </w:rPr>
      </w:pPr>
      <w:r w:rsidRPr="00400DE6">
        <w:rPr>
          <w:rFonts w:ascii="STIX" w:eastAsia="Times New Roman" w:hAnsi="STIX"/>
          <w:sz w:val="20"/>
          <w:szCs w:val="24"/>
        </w:rPr>
        <w:t xml:space="preserve">The solution is displayed in the following table and graph. The graph also shows the deflection. </w:t>
      </w:r>
    </w:p>
    <w:p w:rsidR="00400DE6" w:rsidRPr="00400DE6" w:rsidRDefault="00400DE6" w:rsidP="00400DE6">
      <w:pPr>
        <w:spacing w:after="0" w:line="240" w:lineRule="auto"/>
        <w:rPr>
          <w:rFonts w:ascii="STIX" w:eastAsia="Times New Roman" w:hAnsi="STIX"/>
          <w:sz w:val="20"/>
          <w:szCs w:val="24"/>
        </w:rPr>
      </w:pPr>
    </w:p>
    <w:tbl>
      <w:tblPr>
        <w:tblW w:w="2928" w:type="dxa"/>
        <w:tblCellMar>
          <w:left w:w="0" w:type="dxa"/>
          <w:right w:w="0" w:type="dxa"/>
        </w:tblCellMar>
        <w:tblLook w:val="0000"/>
      </w:tblPr>
      <w:tblGrid>
        <w:gridCol w:w="992"/>
        <w:gridCol w:w="992"/>
        <w:gridCol w:w="992"/>
      </w:tblGrid>
      <w:tr w:rsidR="00400DE6" w:rsidRPr="00400DE6" w:rsidTr="00FF7247">
        <w:trPr>
          <w:trHeight w:val="144"/>
        </w:trPr>
        <w:tc>
          <w:tcPr>
            <w:tcW w:w="976" w:type="dxa"/>
            <w:tcBorders>
              <w:top w:val="single" w:sz="12" w:space="0" w:color="auto"/>
              <w:left w:val="nil"/>
              <w:bottom w:val="single" w:sz="4" w:space="0" w:color="auto"/>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b/>
                <w:sz w:val="18"/>
                <w:szCs w:val="18"/>
              </w:rPr>
            </w:pPr>
            <w:r w:rsidRPr="00400DE6">
              <w:rPr>
                <w:rFonts w:ascii="STIX" w:eastAsia="Times New Roman" w:hAnsi="STIX" w:cs="STIX MathJax Main"/>
                <w:b/>
                <w:i/>
                <w:sz w:val="18"/>
                <w:szCs w:val="18"/>
              </w:rPr>
              <w:t>x</w:t>
            </w:r>
            <w:r w:rsidRPr="00400DE6">
              <w:rPr>
                <w:rFonts w:ascii="STIX" w:eastAsia="Times New Roman" w:hAnsi="STIX" w:cs="STIX MathJax Main"/>
                <w:b/>
                <w:sz w:val="18"/>
                <w:szCs w:val="18"/>
              </w:rPr>
              <w:t>, m</w:t>
            </w:r>
          </w:p>
        </w:tc>
        <w:tc>
          <w:tcPr>
            <w:tcW w:w="976" w:type="dxa"/>
            <w:tcBorders>
              <w:top w:val="single" w:sz="12" w:space="0" w:color="auto"/>
              <w:left w:val="nil"/>
              <w:bottom w:val="single" w:sz="4" w:space="0" w:color="auto"/>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b/>
                <w:sz w:val="18"/>
                <w:szCs w:val="18"/>
              </w:rPr>
            </w:pPr>
            <w:r w:rsidRPr="00400DE6">
              <w:rPr>
                <w:rFonts w:ascii="STIX" w:eastAsia="Times New Roman" w:hAnsi="STIX" w:cs="STIX MathJax Main"/>
                <w:b/>
                <w:i/>
                <w:sz w:val="18"/>
                <w:szCs w:val="18"/>
              </w:rPr>
              <w:t>y</w:t>
            </w:r>
            <w:r w:rsidRPr="00400DE6">
              <w:rPr>
                <w:rFonts w:ascii="STIX" w:eastAsia="Times New Roman" w:hAnsi="STIX" w:cs="STIX MathJax Main"/>
                <w:b/>
                <w:sz w:val="18"/>
                <w:szCs w:val="18"/>
              </w:rPr>
              <w:t>, m</w:t>
            </w:r>
          </w:p>
        </w:tc>
        <w:tc>
          <w:tcPr>
            <w:tcW w:w="976" w:type="dxa"/>
            <w:tcBorders>
              <w:top w:val="single" w:sz="12" w:space="0" w:color="auto"/>
              <w:left w:val="nil"/>
              <w:bottom w:val="single" w:sz="4" w:space="0" w:color="auto"/>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b/>
                <w:sz w:val="18"/>
                <w:szCs w:val="18"/>
              </w:rPr>
            </w:pPr>
            <w:r w:rsidRPr="00400DE6">
              <w:rPr>
                <w:rFonts w:ascii="Courier New" w:eastAsia="Times New Roman" w:hAnsi="Courier New" w:cs="STIX MathJax Main"/>
                <w:b/>
                <w:i/>
                <w:sz w:val="18"/>
                <w:szCs w:val="18"/>
              </w:rPr>
              <w:sym w:font="Symbol" w:char="F071"/>
            </w:r>
            <w:r w:rsidRPr="00400DE6">
              <w:rPr>
                <w:rFonts w:ascii="Courier New" w:eastAsia="Times New Roman" w:hAnsi="Courier New" w:cs="STIX MathJax Main"/>
                <w:b/>
                <w:sz w:val="18"/>
                <w:szCs w:val="18"/>
              </w:rPr>
              <w:t xml:space="preserve"> =</w:t>
            </w:r>
            <w:r w:rsidRPr="00400DE6">
              <w:rPr>
                <w:rFonts w:ascii="STIX" w:eastAsia="Times New Roman" w:hAnsi="STIX" w:cs="STIX MathJax Main"/>
                <w:b/>
                <w:sz w:val="18"/>
                <w:szCs w:val="18"/>
              </w:rPr>
              <w:t xml:space="preserve"> </w:t>
            </w:r>
            <w:r w:rsidRPr="00400DE6">
              <w:rPr>
                <w:rFonts w:ascii="STIX" w:eastAsia="Times New Roman" w:hAnsi="STIX" w:cs="STIX MathJax Main"/>
                <w:b/>
                <w:i/>
                <w:sz w:val="18"/>
                <w:szCs w:val="18"/>
              </w:rPr>
              <w:t>dy</w:t>
            </w:r>
            <w:r w:rsidRPr="00400DE6">
              <w:rPr>
                <w:rFonts w:ascii="Courier New" w:eastAsia="Times New Roman" w:hAnsi="Courier New" w:cs="STIX MathJax Main"/>
                <w:b/>
                <w:sz w:val="18"/>
                <w:szCs w:val="18"/>
              </w:rPr>
              <w:t>/</w:t>
            </w:r>
            <w:r w:rsidRPr="00400DE6">
              <w:rPr>
                <w:rFonts w:ascii="STIX" w:eastAsia="Times New Roman" w:hAnsi="STIX" w:cs="STIX MathJax Main"/>
                <w:b/>
                <w:i/>
                <w:sz w:val="18"/>
                <w:szCs w:val="18"/>
              </w:rPr>
              <w:t>dx</w:t>
            </w:r>
          </w:p>
        </w:tc>
      </w:tr>
      <w:tr w:rsidR="00400DE6" w:rsidRPr="00400DE6" w:rsidTr="00FF7247">
        <w:trPr>
          <w:trHeight w:val="144"/>
        </w:trPr>
        <w:tc>
          <w:tcPr>
            <w:tcW w:w="0" w:type="auto"/>
            <w:tcBorders>
              <w:top w:val="single" w:sz="4" w:space="0" w:color="auto"/>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STIX" w:eastAsia="Times New Roman" w:hAnsi="STIX" w:cs="STIX MathJax Main"/>
                <w:sz w:val="18"/>
                <w:szCs w:val="18"/>
              </w:rPr>
              <w:t>0</w:t>
            </w:r>
          </w:p>
        </w:tc>
        <w:tc>
          <w:tcPr>
            <w:tcW w:w="0" w:type="auto"/>
            <w:tcBorders>
              <w:top w:val="single" w:sz="4" w:space="0" w:color="auto"/>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STIX" w:eastAsia="Times New Roman" w:hAnsi="STIX" w:cs="STIX MathJax Main"/>
                <w:sz w:val="18"/>
                <w:szCs w:val="18"/>
              </w:rPr>
              <w:t>0.000000</w:t>
            </w:r>
          </w:p>
        </w:tc>
        <w:tc>
          <w:tcPr>
            <w:tcW w:w="0" w:type="auto"/>
            <w:tcBorders>
              <w:top w:val="single" w:sz="4" w:space="0" w:color="auto"/>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0.00107</w:t>
            </w:r>
          </w:p>
        </w:tc>
      </w:tr>
      <w:tr w:rsidR="00400DE6" w:rsidRPr="00400DE6" w:rsidTr="00FF7247">
        <w:trPr>
          <w:trHeight w:val="144"/>
        </w:trPr>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STIX" w:eastAsia="Times New Roman" w:hAnsi="STIX" w:cs="STIX MathJax Main"/>
                <w:sz w:val="18"/>
                <w:szCs w:val="18"/>
              </w:rPr>
              <w:t>0.375</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0.002571</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0.01265</w:t>
            </w:r>
          </w:p>
        </w:tc>
      </w:tr>
      <w:tr w:rsidR="00400DE6" w:rsidRPr="00400DE6" w:rsidTr="00FF7247">
        <w:trPr>
          <w:trHeight w:val="144"/>
        </w:trPr>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STIX" w:eastAsia="Times New Roman" w:hAnsi="STIX" w:cs="STIX MathJax Main"/>
                <w:sz w:val="18"/>
                <w:szCs w:val="18"/>
              </w:rPr>
              <w:t>0.75</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0.009484</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0.02282</w:t>
            </w:r>
          </w:p>
        </w:tc>
      </w:tr>
      <w:tr w:rsidR="00400DE6" w:rsidRPr="00400DE6" w:rsidTr="00FF7247">
        <w:trPr>
          <w:trHeight w:val="144"/>
        </w:trPr>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STIX" w:eastAsia="Times New Roman" w:hAnsi="STIX" w:cs="STIX MathJax Main"/>
                <w:sz w:val="18"/>
                <w:szCs w:val="18"/>
              </w:rPr>
              <w:t>1.125</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0.019689</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0.03037</w:t>
            </w:r>
          </w:p>
        </w:tc>
      </w:tr>
      <w:tr w:rsidR="00400DE6" w:rsidRPr="00400DE6" w:rsidTr="00FF7247">
        <w:trPr>
          <w:trHeight w:val="144"/>
        </w:trPr>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STIX" w:eastAsia="Times New Roman" w:hAnsi="STIX" w:cs="STIX MathJax Main"/>
                <w:sz w:val="18"/>
                <w:szCs w:val="18"/>
              </w:rPr>
              <w:t>1.5</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0.032262</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0.03563</w:t>
            </w:r>
          </w:p>
        </w:tc>
      </w:tr>
      <w:tr w:rsidR="00400DE6" w:rsidRPr="00400DE6" w:rsidTr="00FF7247">
        <w:trPr>
          <w:trHeight w:val="144"/>
        </w:trPr>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STIX" w:eastAsia="Times New Roman" w:hAnsi="STIX" w:cs="STIX MathJax Main"/>
                <w:sz w:val="18"/>
                <w:szCs w:val="18"/>
              </w:rPr>
              <w:t>1.875</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0.046414</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0.03899</w:t>
            </w:r>
          </w:p>
        </w:tc>
      </w:tr>
      <w:tr w:rsidR="00400DE6" w:rsidRPr="00400DE6" w:rsidTr="00FF7247">
        <w:trPr>
          <w:trHeight w:val="144"/>
        </w:trPr>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STIX" w:eastAsia="Times New Roman" w:hAnsi="STIX" w:cs="STIX MathJax Main"/>
                <w:sz w:val="18"/>
                <w:szCs w:val="18"/>
              </w:rPr>
              <w:t>2.25</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0.061503</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0.04085</w:t>
            </w:r>
          </w:p>
        </w:tc>
      </w:tr>
      <w:tr w:rsidR="00400DE6" w:rsidRPr="00400DE6" w:rsidTr="00FF7247">
        <w:trPr>
          <w:trHeight w:val="144"/>
        </w:trPr>
        <w:tc>
          <w:tcPr>
            <w:tcW w:w="0" w:type="auto"/>
            <w:tcBorders>
              <w:top w:val="nil"/>
              <w:left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STIX" w:eastAsia="Times New Roman" w:hAnsi="STIX" w:cs="STIX MathJax Main"/>
                <w:sz w:val="18"/>
                <w:szCs w:val="18"/>
              </w:rPr>
              <w:t>2.625</w:t>
            </w:r>
          </w:p>
        </w:tc>
        <w:tc>
          <w:tcPr>
            <w:tcW w:w="0" w:type="auto"/>
            <w:tcBorders>
              <w:top w:val="nil"/>
              <w:left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0.077051</w:t>
            </w:r>
          </w:p>
        </w:tc>
        <w:tc>
          <w:tcPr>
            <w:tcW w:w="0" w:type="auto"/>
            <w:tcBorders>
              <w:top w:val="nil"/>
              <w:left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0.04166</w:t>
            </w:r>
          </w:p>
        </w:tc>
      </w:tr>
      <w:tr w:rsidR="00400DE6" w:rsidRPr="00400DE6" w:rsidTr="00FF7247">
        <w:trPr>
          <w:trHeight w:val="144"/>
        </w:trPr>
        <w:tc>
          <w:tcPr>
            <w:tcW w:w="0" w:type="auto"/>
            <w:tcBorders>
              <w:top w:val="nil"/>
              <w:left w:val="nil"/>
              <w:bottom w:val="single" w:sz="12" w:space="0" w:color="auto"/>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STIX" w:eastAsia="Times New Roman" w:hAnsi="STIX" w:cs="STIX MathJax Main"/>
                <w:sz w:val="18"/>
                <w:szCs w:val="18"/>
              </w:rPr>
              <w:t>3</w:t>
            </w:r>
          </w:p>
        </w:tc>
        <w:tc>
          <w:tcPr>
            <w:tcW w:w="0" w:type="auto"/>
            <w:tcBorders>
              <w:top w:val="nil"/>
              <w:left w:val="nil"/>
              <w:bottom w:val="single" w:sz="12" w:space="0" w:color="auto"/>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0.092750</w:t>
            </w:r>
          </w:p>
        </w:tc>
        <w:tc>
          <w:tcPr>
            <w:tcW w:w="0" w:type="auto"/>
            <w:tcBorders>
              <w:top w:val="nil"/>
              <w:left w:val="nil"/>
              <w:bottom w:val="single" w:sz="12" w:space="0" w:color="auto"/>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0.04207</w:t>
            </w:r>
          </w:p>
        </w:tc>
      </w:tr>
    </w:tbl>
    <w:p w:rsidR="00400DE6" w:rsidRPr="00400DE6" w:rsidRDefault="00400DE6" w:rsidP="00400DE6">
      <w:pPr>
        <w:spacing w:after="0" w:line="240" w:lineRule="auto"/>
        <w:rPr>
          <w:rFonts w:ascii="STIX" w:eastAsia="Times New Roman" w:hAnsi="STIX"/>
          <w:sz w:val="20"/>
          <w:szCs w:val="24"/>
        </w:rPr>
      </w:pPr>
    </w:p>
    <w:p w:rsidR="00400DE6" w:rsidRPr="00400DE6" w:rsidRDefault="00400DE6" w:rsidP="00400DE6">
      <w:pPr>
        <w:spacing w:after="0" w:line="240" w:lineRule="auto"/>
        <w:rPr>
          <w:rFonts w:ascii="STIX" w:eastAsia="Times New Roman" w:hAnsi="STIX"/>
          <w:sz w:val="20"/>
          <w:szCs w:val="24"/>
        </w:rPr>
      </w:pPr>
      <w:r>
        <w:rPr>
          <w:rFonts w:ascii="STIX" w:eastAsia="Times New Roman" w:hAnsi="STIX"/>
          <w:sz w:val="20"/>
          <w:szCs w:val="24"/>
        </w:rPr>
        <w:drawing>
          <wp:inline distT="0" distB="0" distL="0" distR="0">
            <wp:extent cx="3171825" cy="1352550"/>
            <wp:effectExtent l="0" t="0" r="0" b="0"/>
            <wp:docPr id="4272" name="Picture 4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2"/>
                    <pic:cNvPicPr>
                      <a:picLocks noChangeAspect="1" noChangeArrowheads="1"/>
                    </pic:cNvPicPr>
                  </pic:nvPicPr>
                  <pic:blipFill>
                    <a:blip r:embed="rId8" cstate="print"/>
                    <a:srcRect/>
                    <a:stretch>
                      <a:fillRect/>
                    </a:stretch>
                  </pic:blipFill>
                  <pic:spPr bwMode="auto">
                    <a:xfrm>
                      <a:off x="0" y="0"/>
                      <a:ext cx="3171825" cy="1352550"/>
                    </a:xfrm>
                    <a:prstGeom prst="rect">
                      <a:avLst/>
                    </a:prstGeom>
                    <a:noFill/>
                    <a:ln w="9525">
                      <a:noFill/>
                      <a:miter lim="800000"/>
                      <a:headEnd/>
                      <a:tailEnd/>
                    </a:ln>
                  </pic:spPr>
                </pic:pic>
              </a:graphicData>
            </a:graphic>
          </wp:inline>
        </w:drawing>
      </w:r>
    </w:p>
    <w:p w:rsidR="00400DE6" w:rsidRPr="00400DE6" w:rsidRDefault="00400DE6" w:rsidP="00400DE6">
      <w:pPr>
        <w:spacing w:after="0" w:line="240" w:lineRule="auto"/>
        <w:rPr>
          <w:rFonts w:ascii="STIX" w:eastAsia="Times New Roman" w:hAnsi="STIX"/>
          <w:sz w:val="20"/>
          <w:szCs w:val="24"/>
        </w:rPr>
      </w:pPr>
    </w:p>
    <w:p w:rsidR="00400DE6" w:rsidRPr="00400DE6" w:rsidRDefault="00400DE6" w:rsidP="00400DE6">
      <w:pPr>
        <w:spacing w:after="0" w:line="240" w:lineRule="auto"/>
        <w:rPr>
          <w:rFonts w:ascii="STIX" w:eastAsia="Times New Roman" w:hAnsi="STIX"/>
          <w:sz w:val="20"/>
          <w:szCs w:val="24"/>
        </w:rPr>
      </w:pPr>
      <w:r w:rsidRPr="00400DE6">
        <w:rPr>
          <w:rFonts w:ascii="STIX" w:eastAsia="Times New Roman" w:hAnsi="STIX"/>
          <w:sz w:val="20"/>
          <w:szCs w:val="24"/>
        </w:rPr>
        <w:t>The moment can be computed in two ways,</w:t>
      </w:r>
    </w:p>
    <w:p w:rsidR="00400DE6" w:rsidRPr="00400DE6" w:rsidRDefault="00400DE6" w:rsidP="00400DE6">
      <w:pPr>
        <w:spacing w:after="0" w:line="240" w:lineRule="auto"/>
        <w:rPr>
          <w:rFonts w:ascii="STIX" w:eastAsia="Times New Roman" w:hAnsi="STIX"/>
          <w:sz w:val="20"/>
          <w:szCs w:val="24"/>
        </w:rPr>
      </w:pPr>
    </w:p>
    <w:p w:rsidR="00400DE6" w:rsidRPr="00400DE6" w:rsidRDefault="00400DE6" w:rsidP="00400DE6">
      <w:pPr>
        <w:spacing w:after="0" w:line="240" w:lineRule="auto"/>
        <w:rPr>
          <w:rFonts w:ascii="STIX" w:eastAsia="Times New Roman" w:hAnsi="STIX"/>
          <w:sz w:val="20"/>
        </w:rPr>
      </w:pPr>
      <w:r w:rsidRPr="00400DE6">
        <w:rPr>
          <w:rFonts w:ascii="STIX" w:eastAsia="Times New Roman" w:hAnsi="STIX"/>
          <w:position w:val="-24"/>
          <w:sz w:val="20"/>
          <w:szCs w:val="24"/>
        </w:rPr>
        <w:object w:dxaOrig="140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302" type="#_x0000_t75" style="width:69.75pt;height:32.25pt" o:ole="">
            <v:imagedata r:id="rId9" o:title=""/>
          </v:shape>
          <o:OLEObject Type="Embed" ProgID="Equation.DSMT4" ShapeID="_x0000_i5302" DrawAspect="Content" ObjectID="_1552490066" r:id="rId10"/>
        </w:object>
      </w:r>
      <w:r w:rsidRPr="00400DE6">
        <w:rPr>
          <w:rFonts w:ascii="STIX" w:eastAsia="Times New Roman" w:hAnsi="STIX"/>
          <w:sz w:val="20"/>
        </w:rPr>
        <w:tab/>
      </w:r>
      <w:r w:rsidRPr="00400DE6">
        <w:rPr>
          <w:rFonts w:ascii="STIX" w:eastAsia="Times New Roman" w:hAnsi="STIX"/>
          <w:sz w:val="20"/>
        </w:rPr>
        <w:tab/>
      </w:r>
      <w:r w:rsidRPr="00400DE6">
        <w:rPr>
          <w:rFonts w:ascii="STIX" w:eastAsia="Times New Roman" w:hAnsi="STIX"/>
          <w:sz w:val="20"/>
        </w:rPr>
        <w:tab/>
      </w:r>
      <w:r w:rsidRPr="00400DE6">
        <w:rPr>
          <w:rFonts w:ascii="STIX" w:eastAsia="Times New Roman" w:hAnsi="STIX"/>
          <w:sz w:val="20"/>
        </w:rPr>
        <w:tab/>
      </w:r>
      <w:r w:rsidRPr="00400DE6">
        <w:rPr>
          <w:rFonts w:ascii="STIX" w:eastAsia="Times New Roman" w:hAnsi="STIX"/>
          <w:sz w:val="20"/>
        </w:rPr>
        <w:tab/>
      </w:r>
      <w:r w:rsidRPr="00400DE6">
        <w:rPr>
          <w:rFonts w:ascii="STIX" w:eastAsia="Times New Roman" w:hAnsi="STIX"/>
          <w:sz w:val="20"/>
        </w:rPr>
        <w:tab/>
      </w:r>
      <w:r w:rsidRPr="00400DE6">
        <w:rPr>
          <w:rFonts w:ascii="STIX" w:eastAsia="Times New Roman" w:hAnsi="STIX"/>
          <w:sz w:val="20"/>
        </w:rPr>
        <w:tab/>
      </w:r>
      <w:r w:rsidRPr="00400DE6">
        <w:rPr>
          <w:rFonts w:ascii="STIX" w:eastAsia="Times New Roman" w:hAnsi="STIX"/>
          <w:sz w:val="20"/>
        </w:rPr>
        <w:tab/>
      </w:r>
      <w:r w:rsidRPr="00400DE6">
        <w:rPr>
          <w:rFonts w:ascii="STIX" w:eastAsia="Times New Roman" w:hAnsi="STIX"/>
          <w:sz w:val="20"/>
        </w:rPr>
        <w:tab/>
      </w:r>
      <w:r w:rsidRPr="00400DE6">
        <w:rPr>
          <w:rFonts w:ascii="STIX" w:eastAsia="Times New Roman" w:hAnsi="STIX"/>
          <w:sz w:val="20"/>
        </w:rPr>
        <w:tab/>
      </w:r>
      <w:r w:rsidRPr="00400DE6">
        <w:rPr>
          <w:rFonts w:ascii="Courier New" w:eastAsia="Times New Roman" w:hAnsi="Courier New"/>
          <w:sz w:val="20"/>
        </w:rPr>
        <w:t>(</w:t>
      </w:r>
      <w:r w:rsidRPr="00400DE6">
        <w:rPr>
          <w:rFonts w:ascii="STIX" w:eastAsia="Times New Roman" w:hAnsi="STIX"/>
          <w:sz w:val="20"/>
        </w:rPr>
        <w:t>2</w:t>
      </w:r>
      <w:r w:rsidRPr="00400DE6">
        <w:rPr>
          <w:rFonts w:ascii="Courier New" w:eastAsia="Times New Roman" w:hAnsi="Courier New"/>
          <w:sz w:val="20"/>
        </w:rPr>
        <w:t>)</w:t>
      </w:r>
    </w:p>
    <w:p w:rsidR="00400DE6" w:rsidRPr="00400DE6" w:rsidRDefault="00400DE6" w:rsidP="00400DE6">
      <w:pPr>
        <w:spacing w:after="0" w:line="240" w:lineRule="auto"/>
        <w:rPr>
          <w:rFonts w:ascii="STIX" w:eastAsia="Times New Roman" w:hAnsi="STIX"/>
          <w:sz w:val="20"/>
        </w:rPr>
      </w:pPr>
      <w:r w:rsidRPr="00400DE6">
        <w:rPr>
          <w:rFonts w:ascii="STIX" w:eastAsia="Times New Roman" w:hAnsi="STIX"/>
          <w:position w:val="-24"/>
          <w:sz w:val="20"/>
          <w:szCs w:val="24"/>
        </w:rPr>
        <w:object w:dxaOrig="1500" w:dyaOrig="660">
          <v:shape id="_x0000_i5303" type="#_x0000_t75" style="width:75pt;height:33pt" o:ole="">
            <v:imagedata r:id="rId11" o:title=""/>
          </v:shape>
          <o:OLEObject Type="Embed" ProgID="Equation.DSMT4" ShapeID="_x0000_i5303" DrawAspect="Content" ObjectID="_1552490067" r:id="rId12"/>
        </w:object>
      </w:r>
      <w:r w:rsidRPr="00400DE6">
        <w:rPr>
          <w:rFonts w:ascii="STIX" w:eastAsia="Times New Roman" w:hAnsi="STIX"/>
          <w:sz w:val="20"/>
        </w:rPr>
        <w:tab/>
      </w:r>
      <w:r w:rsidRPr="00400DE6">
        <w:rPr>
          <w:rFonts w:ascii="STIX" w:eastAsia="Times New Roman" w:hAnsi="STIX"/>
          <w:sz w:val="20"/>
        </w:rPr>
        <w:tab/>
      </w:r>
      <w:r w:rsidRPr="00400DE6">
        <w:rPr>
          <w:rFonts w:ascii="STIX" w:eastAsia="Times New Roman" w:hAnsi="STIX"/>
          <w:sz w:val="20"/>
        </w:rPr>
        <w:tab/>
      </w:r>
      <w:r w:rsidRPr="00400DE6">
        <w:rPr>
          <w:rFonts w:ascii="STIX" w:eastAsia="Times New Roman" w:hAnsi="STIX"/>
          <w:sz w:val="20"/>
        </w:rPr>
        <w:tab/>
      </w:r>
      <w:r w:rsidRPr="00400DE6">
        <w:rPr>
          <w:rFonts w:ascii="STIX" w:eastAsia="Times New Roman" w:hAnsi="STIX"/>
          <w:sz w:val="20"/>
        </w:rPr>
        <w:tab/>
      </w:r>
      <w:r w:rsidRPr="00400DE6">
        <w:rPr>
          <w:rFonts w:ascii="STIX" w:eastAsia="Times New Roman" w:hAnsi="STIX"/>
          <w:sz w:val="20"/>
        </w:rPr>
        <w:tab/>
      </w:r>
      <w:r w:rsidRPr="00400DE6">
        <w:rPr>
          <w:rFonts w:ascii="STIX" w:eastAsia="Times New Roman" w:hAnsi="STIX"/>
          <w:sz w:val="20"/>
        </w:rPr>
        <w:tab/>
      </w:r>
      <w:r w:rsidRPr="00400DE6">
        <w:rPr>
          <w:rFonts w:ascii="STIX" w:eastAsia="Times New Roman" w:hAnsi="STIX"/>
          <w:sz w:val="20"/>
        </w:rPr>
        <w:tab/>
      </w:r>
      <w:r w:rsidRPr="00400DE6">
        <w:rPr>
          <w:rFonts w:ascii="STIX" w:eastAsia="Times New Roman" w:hAnsi="STIX"/>
          <w:sz w:val="20"/>
        </w:rPr>
        <w:tab/>
      </w:r>
      <w:r w:rsidRPr="00400DE6">
        <w:rPr>
          <w:rFonts w:ascii="STIX" w:eastAsia="Times New Roman" w:hAnsi="STIX"/>
          <w:sz w:val="20"/>
        </w:rPr>
        <w:tab/>
      </w:r>
      <w:r w:rsidRPr="00400DE6">
        <w:rPr>
          <w:rFonts w:ascii="Courier New" w:eastAsia="Times New Roman" w:hAnsi="Courier New"/>
          <w:sz w:val="20"/>
        </w:rPr>
        <w:t>(</w:t>
      </w:r>
      <w:r w:rsidRPr="00400DE6">
        <w:rPr>
          <w:rFonts w:ascii="STIX" w:eastAsia="Times New Roman" w:hAnsi="STIX"/>
          <w:sz w:val="20"/>
        </w:rPr>
        <w:t>3</w:t>
      </w:r>
      <w:r w:rsidRPr="00400DE6">
        <w:rPr>
          <w:rFonts w:ascii="Courier New" w:eastAsia="Times New Roman" w:hAnsi="Courier New"/>
          <w:sz w:val="20"/>
        </w:rPr>
        <w:t>)</w:t>
      </w:r>
    </w:p>
    <w:p w:rsidR="00400DE6" w:rsidRPr="00400DE6" w:rsidRDefault="00400DE6" w:rsidP="00400DE6">
      <w:pPr>
        <w:spacing w:after="0" w:line="240" w:lineRule="auto"/>
        <w:rPr>
          <w:rFonts w:ascii="STIX" w:eastAsia="Times New Roman" w:hAnsi="STIX"/>
          <w:sz w:val="20"/>
          <w:szCs w:val="24"/>
        </w:rPr>
      </w:pPr>
    </w:p>
    <w:p w:rsidR="00400DE6" w:rsidRPr="00400DE6" w:rsidRDefault="00400DE6" w:rsidP="00400DE6">
      <w:pPr>
        <w:spacing w:after="0" w:line="240" w:lineRule="auto"/>
        <w:rPr>
          <w:rFonts w:ascii="STIX" w:eastAsia="Times New Roman" w:hAnsi="STIX"/>
          <w:sz w:val="20"/>
          <w:szCs w:val="24"/>
        </w:rPr>
      </w:pPr>
      <w:r w:rsidRPr="00400DE6">
        <w:rPr>
          <w:rFonts w:ascii="STIX" w:eastAsia="Times New Roman" w:hAnsi="STIX"/>
          <w:sz w:val="20"/>
          <w:szCs w:val="24"/>
        </w:rPr>
        <w:t xml:space="preserve">Using the result for slope computed previously, Eq. </w:t>
      </w:r>
      <w:r w:rsidRPr="00400DE6">
        <w:rPr>
          <w:rFonts w:ascii="Courier New" w:eastAsia="Times New Roman" w:hAnsi="Courier New"/>
          <w:sz w:val="20"/>
          <w:szCs w:val="24"/>
        </w:rPr>
        <w:t>(</w:t>
      </w:r>
      <w:r w:rsidRPr="00400DE6">
        <w:rPr>
          <w:rFonts w:ascii="STIX" w:eastAsia="Times New Roman" w:hAnsi="STIX"/>
          <w:sz w:val="20"/>
          <w:szCs w:val="24"/>
        </w:rPr>
        <w:t>2</w:t>
      </w:r>
      <w:r w:rsidRPr="00400DE6">
        <w:rPr>
          <w:rFonts w:ascii="Courier New" w:eastAsia="Times New Roman" w:hAnsi="Courier New"/>
          <w:sz w:val="20"/>
          <w:szCs w:val="24"/>
        </w:rPr>
        <w:t>)</w:t>
      </w:r>
      <w:r w:rsidRPr="00400DE6">
        <w:rPr>
          <w:rFonts w:ascii="STIX" w:eastAsia="Times New Roman" w:hAnsi="STIX"/>
          <w:sz w:val="20"/>
          <w:szCs w:val="24"/>
        </w:rPr>
        <w:t xml:space="preserve"> can be implemented by estimating the derivative of the slope with finite</w:t>
      </w:r>
      <w:r w:rsidRPr="00400DE6">
        <w:rPr>
          <w:rFonts w:ascii="STIX" w:eastAsia="Times New Roman" w:hAnsi="STIX" w:cs="STIX MathJax Main"/>
          <w:sz w:val="20"/>
          <w:szCs w:val="24"/>
        </w:rPr>
        <w:t>-</w:t>
      </w:r>
      <w:r w:rsidRPr="00400DE6">
        <w:rPr>
          <w:rFonts w:ascii="STIX" w:eastAsia="Times New Roman" w:hAnsi="STIX"/>
          <w:sz w:val="20"/>
          <w:szCs w:val="24"/>
        </w:rPr>
        <w:t xml:space="preserve">divided differences of order </w:t>
      </w:r>
      <w:r w:rsidRPr="00400DE6">
        <w:rPr>
          <w:rFonts w:ascii="STIX" w:eastAsia="Times New Roman" w:hAnsi="STIX"/>
          <w:i/>
          <w:sz w:val="20"/>
          <w:szCs w:val="24"/>
        </w:rPr>
        <w:t>O</w:t>
      </w:r>
      <w:r w:rsidRPr="00400DE6">
        <w:rPr>
          <w:rFonts w:ascii="Courier New" w:eastAsia="Times New Roman" w:hAnsi="Courier New"/>
          <w:sz w:val="20"/>
          <w:szCs w:val="24"/>
        </w:rPr>
        <w:t>(</w:t>
      </w:r>
      <w:r w:rsidRPr="00400DE6">
        <w:rPr>
          <w:rFonts w:ascii="STIX" w:eastAsia="Times New Roman" w:hAnsi="STIX"/>
          <w:i/>
          <w:sz w:val="20"/>
          <w:szCs w:val="24"/>
        </w:rPr>
        <w:t>h</w:t>
      </w:r>
      <w:r w:rsidRPr="00400DE6">
        <w:rPr>
          <w:rFonts w:ascii="STIX" w:eastAsia="Times New Roman" w:hAnsi="STIX"/>
          <w:sz w:val="20"/>
          <w:szCs w:val="24"/>
          <w:vertAlign w:val="superscript"/>
        </w:rPr>
        <w:t>2</w:t>
      </w:r>
      <w:r w:rsidRPr="00400DE6">
        <w:rPr>
          <w:rFonts w:ascii="Courier New" w:eastAsia="Times New Roman" w:hAnsi="Courier New"/>
          <w:sz w:val="20"/>
          <w:szCs w:val="24"/>
        </w:rPr>
        <w:t>)</w:t>
      </w:r>
      <w:r w:rsidRPr="00400DE6">
        <w:rPr>
          <w:rFonts w:ascii="STIX" w:eastAsia="Times New Roman" w:hAnsi="STIX"/>
          <w:sz w:val="20"/>
          <w:szCs w:val="24"/>
        </w:rPr>
        <w:t xml:space="preserve"> in a similar fashion to how we estimated the slope itself previously. For example, for the first point,</w:t>
      </w:r>
    </w:p>
    <w:p w:rsidR="00400DE6" w:rsidRPr="00400DE6" w:rsidRDefault="00400DE6" w:rsidP="00400DE6">
      <w:pPr>
        <w:spacing w:after="0" w:line="240" w:lineRule="auto"/>
        <w:rPr>
          <w:rFonts w:ascii="STIX" w:eastAsia="Times New Roman" w:hAnsi="STIX"/>
          <w:sz w:val="20"/>
          <w:szCs w:val="24"/>
        </w:rPr>
      </w:pPr>
    </w:p>
    <w:p w:rsidR="00400DE6" w:rsidRPr="00400DE6" w:rsidRDefault="00400DE6" w:rsidP="00400DE6">
      <w:pPr>
        <w:spacing w:after="0" w:line="240" w:lineRule="auto"/>
        <w:ind w:left="360"/>
        <w:rPr>
          <w:rFonts w:ascii="STIX" w:eastAsia="Times New Roman" w:hAnsi="STIX"/>
          <w:sz w:val="20"/>
        </w:rPr>
      </w:pPr>
      <w:r w:rsidRPr="00400DE6">
        <w:rPr>
          <w:rFonts w:ascii="STIX" w:eastAsia="Times New Roman" w:hAnsi="STIX"/>
          <w:position w:val="-42"/>
          <w:sz w:val="20"/>
          <w:szCs w:val="24"/>
        </w:rPr>
        <w:object w:dxaOrig="7520" w:dyaOrig="960">
          <v:shape id="_x0000_i5304" type="#_x0000_t75" style="width:375.75pt;height:48pt" o:ole="">
            <v:imagedata r:id="rId13" o:title=""/>
          </v:shape>
          <o:OLEObject Type="Embed" ProgID="Equation.DSMT4" ShapeID="_x0000_i5304" DrawAspect="Content" ObjectID="_1552490068" r:id="rId14"/>
        </w:object>
      </w:r>
      <w:r w:rsidRPr="00400DE6">
        <w:rPr>
          <w:rFonts w:ascii="STIX" w:eastAsia="Times New Roman" w:hAnsi="STIX"/>
          <w:sz w:val="20"/>
        </w:rPr>
        <w:tab/>
      </w:r>
      <w:r w:rsidRPr="00400DE6">
        <w:rPr>
          <w:rFonts w:ascii="STIX" w:eastAsia="Times New Roman" w:hAnsi="STIX"/>
          <w:sz w:val="20"/>
        </w:rPr>
        <w:tab/>
      </w:r>
    </w:p>
    <w:p w:rsidR="00400DE6" w:rsidRPr="00400DE6" w:rsidRDefault="00400DE6" w:rsidP="00400DE6">
      <w:pPr>
        <w:spacing w:after="0" w:line="240" w:lineRule="auto"/>
        <w:rPr>
          <w:rFonts w:ascii="STIX" w:eastAsia="Times New Roman" w:hAnsi="STIX"/>
          <w:sz w:val="20"/>
          <w:szCs w:val="24"/>
        </w:rPr>
      </w:pPr>
    </w:p>
    <w:p w:rsidR="00400DE6" w:rsidRDefault="00400DE6" w:rsidP="00400DE6">
      <w:pPr>
        <w:spacing w:after="0" w:line="240" w:lineRule="auto"/>
        <w:rPr>
          <w:rFonts w:ascii="STIX" w:hAnsi="STIX" w:cs="STIX"/>
          <w:i/>
          <w:sz w:val="20"/>
          <w:szCs w:val="20"/>
        </w:rPr>
      </w:pPr>
    </w:p>
    <w:p w:rsidR="00400DE6" w:rsidRDefault="00400DE6" w:rsidP="00400DE6">
      <w:pPr>
        <w:spacing w:after="0" w:line="240" w:lineRule="auto"/>
        <w:rPr>
          <w:rFonts w:ascii="STIX" w:hAnsi="STIX" w:cs="STIX"/>
          <w:i/>
          <w:sz w:val="20"/>
          <w:szCs w:val="20"/>
        </w:rPr>
      </w:pPr>
    </w:p>
    <w:p w:rsidR="00400DE6" w:rsidRDefault="00400DE6" w:rsidP="00400DE6">
      <w:pPr>
        <w:spacing w:after="0" w:line="240" w:lineRule="auto"/>
        <w:rPr>
          <w:rFonts w:ascii="STIX" w:hAnsi="STIX" w:cs="STIX"/>
          <w:i/>
          <w:sz w:val="20"/>
          <w:szCs w:val="20"/>
        </w:rPr>
        <w:sectPr w:rsidR="00400DE6" w:rsidSect="002C1C68">
          <w:footerReference w:type="default" r:id="rId15"/>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400DE6" w:rsidRPr="00400DE6" w:rsidRDefault="00400DE6" w:rsidP="00400DE6">
      <w:pPr>
        <w:spacing w:after="0" w:line="240" w:lineRule="auto"/>
        <w:rPr>
          <w:rFonts w:ascii="STIX" w:eastAsia="Times New Roman" w:hAnsi="STIX"/>
          <w:sz w:val="20"/>
          <w:szCs w:val="24"/>
        </w:rPr>
      </w:pPr>
      <w:r w:rsidRPr="00400DE6">
        <w:rPr>
          <w:rFonts w:ascii="STIX" w:eastAsia="Times New Roman" w:hAnsi="STIX"/>
          <w:sz w:val="20"/>
          <w:szCs w:val="24"/>
        </w:rPr>
        <w:t xml:space="preserve">For Eq. </w:t>
      </w:r>
      <w:r w:rsidRPr="00400DE6">
        <w:rPr>
          <w:rFonts w:ascii="Courier New" w:eastAsia="Times New Roman" w:hAnsi="Courier New"/>
          <w:sz w:val="20"/>
          <w:szCs w:val="24"/>
        </w:rPr>
        <w:t>(</w:t>
      </w:r>
      <w:r w:rsidRPr="00400DE6">
        <w:rPr>
          <w:rFonts w:ascii="STIX" w:eastAsia="Times New Roman" w:hAnsi="STIX"/>
          <w:sz w:val="20"/>
          <w:szCs w:val="24"/>
        </w:rPr>
        <w:t>3</w:t>
      </w:r>
      <w:r w:rsidRPr="00400DE6">
        <w:rPr>
          <w:rFonts w:ascii="Courier New" w:eastAsia="Times New Roman" w:hAnsi="Courier New"/>
          <w:sz w:val="20"/>
          <w:szCs w:val="24"/>
        </w:rPr>
        <w:t>)</w:t>
      </w:r>
      <w:r w:rsidRPr="00400DE6">
        <w:rPr>
          <w:rFonts w:ascii="STIX" w:eastAsia="Times New Roman" w:hAnsi="STIX"/>
          <w:sz w:val="20"/>
          <w:szCs w:val="24"/>
        </w:rPr>
        <w:t>, the second derivative is estimated in a similar fashion. Again, for the first point,</w:t>
      </w:r>
    </w:p>
    <w:p w:rsidR="00400DE6" w:rsidRPr="00400DE6" w:rsidRDefault="00400DE6" w:rsidP="00400DE6">
      <w:pPr>
        <w:spacing w:after="0" w:line="240" w:lineRule="auto"/>
        <w:rPr>
          <w:rFonts w:ascii="STIX" w:eastAsia="Times New Roman" w:hAnsi="STIX"/>
          <w:sz w:val="20"/>
          <w:szCs w:val="24"/>
        </w:rPr>
      </w:pPr>
    </w:p>
    <w:p w:rsidR="00400DE6" w:rsidRPr="00400DE6" w:rsidRDefault="00400DE6" w:rsidP="00400DE6">
      <w:pPr>
        <w:spacing w:after="0" w:line="240" w:lineRule="auto"/>
        <w:ind w:left="360"/>
        <w:rPr>
          <w:rFonts w:ascii="STIX" w:eastAsia="Times New Roman" w:hAnsi="STIX"/>
          <w:sz w:val="20"/>
        </w:rPr>
      </w:pPr>
      <w:r w:rsidRPr="00400DE6">
        <w:rPr>
          <w:rFonts w:ascii="STIX" w:eastAsia="Times New Roman" w:hAnsi="STIX"/>
          <w:position w:val="-44"/>
          <w:sz w:val="20"/>
          <w:szCs w:val="24"/>
        </w:rPr>
        <w:object w:dxaOrig="8600" w:dyaOrig="999">
          <v:shape id="_x0000_i5305" type="#_x0000_t75" style="width:429.75pt;height:50.25pt" o:ole="">
            <v:imagedata r:id="rId16" o:title=""/>
          </v:shape>
          <o:OLEObject Type="Embed" ProgID="Equation.DSMT4" ShapeID="_x0000_i5305" DrawAspect="Content" ObjectID="_1552490069" r:id="rId17"/>
        </w:object>
      </w:r>
      <w:r w:rsidRPr="00400DE6">
        <w:rPr>
          <w:rFonts w:ascii="STIX" w:eastAsia="Times New Roman" w:hAnsi="STIX"/>
          <w:sz w:val="20"/>
        </w:rPr>
        <w:tab/>
      </w:r>
      <w:r w:rsidRPr="00400DE6">
        <w:rPr>
          <w:rFonts w:ascii="STIX" w:eastAsia="Times New Roman" w:hAnsi="STIX"/>
          <w:sz w:val="20"/>
        </w:rPr>
        <w:tab/>
      </w:r>
    </w:p>
    <w:p w:rsidR="00400DE6" w:rsidRPr="00400DE6" w:rsidRDefault="00400DE6" w:rsidP="00400DE6">
      <w:pPr>
        <w:spacing w:after="0" w:line="240" w:lineRule="auto"/>
        <w:rPr>
          <w:rFonts w:ascii="STIX" w:eastAsia="Times New Roman" w:hAnsi="STIX"/>
          <w:sz w:val="20"/>
          <w:szCs w:val="24"/>
        </w:rPr>
      </w:pPr>
    </w:p>
    <w:p w:rsidR="00400DE6" w:rsidRPr="00400DE6" w:rsidRDefault="00400DE6" w:rsidP="00400DE6">
      <w:pPr>
        <w:spacing w:after="0" w:line="240" w:lineRule="auto"/>
        <w:rPr>
          <w:rFonts w:ascii="STIX" w:eastAsia="Times New Roman" w:hAnsi="STIX"/>
          <w:sz w:val="20"/>
          <w:szCs w:val="24"/>
        </w:rPr>
      </w:pPr>
      <w:r w:rsidRPr="00400DE6">
        <w:rPr>
          <w:rFonts w:ascii="STIX" w:eastAsia="Times New Roman" w:hAnsi="STIX"/>
          <w:sz w:val="20"/>
          <w:szCs w:val="24"/>
        </w:rPr>
        <w:t xml:space="preserve">Thus, we can see that the two approaches yield different results. The reason for this discrepancy is that Eq. </w:t>
      </w:r>
      <w:r w:rsidRPr="00400DE6">
        <w:rPr>
          <w:rFonts w:ascii="Courier New" w:eastAsia="Times New Roman" w:hAnsi="Courier New"/>
          <w:sz w:val="20"/>
          <w:szCs w:val="24"/>
        </w:rPr>
        <w:t>(</w:t>
      </w:r>
      <w:r w:rsidRPr="00400DE6">
        <w:rPr>
          <w:rFonts w:ascii="STIX" w:eastAsia="Times New Roman" w:hAnsi="STIX"/>
          <w:sz w:val="20"/>
          <w:szCs w:val="24"/>
        </w:rPr>
        <w:t>2</w:t>
      </w:r>
      <w:r w:rsidRPr="00400DE6">
        <w:rPr>
          <w:rFonts w:ascii="Courier New" w:eastAsia="Times New Roman" w:hAnsi="Courier New"/>
          <w:sz w:val="20"/>
          <w:szCs w:val="24"/>
        </w:rPr>
        <w:t>)</w:t>
      </w:r>
      <w:r w:rsidRPr="00400DE6">
        <w:rPr>
          <w:rFonts w:ascii="STIX" w:eastAsia="Times New Roman" w:hAnsi="STIX"/>
          <w:sz w:val="20"/>
          <w:szCs w:val="24"/>
        </w:rPr>
        <w:t xml:space="preserve"> is based on an estimated value of the slope </w:t>
      </w:r>
      <w:r w:rsidRPr="00400DE6">
        <w:rPr>
          <w:rFonts w:ascii="Courier New" w:eastAsia="Times New Roman" w:hAnsi="Courier New"/>
          <w:sz w:val="20"/>
          <w:szCs w:val="24"/>
        </w:rPr>
        <w:t>(</w:t>
      </w:r>
      <w:r w:rsidRPr="00400DE6">
        <w:rPr>
          <w:rFonts w:ascii="STIX" w:eastAsia="Times New Roman" w:hAnsi="STIX"/>
          <w:sz w:val="20"/>
          <w:szCs w:val="24"/>
        </w:rPr>
        <w:t>which is approximate</w:t>
      </w:r>
      <w:r w:rsidRPr="00400DE6">
        <w:rPr>
          <w:rFonts w:ascii="Courier New" w:eastAsia="Times New Roman" w:hAnsi="Courier New"/>
          <w:sz w:val="20"/>
          <w:szCs w:val="24"/>
        </w:rPr>
        <w:t>)</w:t>
      </w:r>
      <w:r w:rsidRPr="00400DE6">
        <w:rPr>
          <w:rFonts w:ascii="STIX" w:eastAsia="Times New Roman" w:hAnsi="STIX"/>
          <w:sz w:val="20"/>
          <w:szCs w:val="24"/>
        </w:rPr>
        <w:t xml:space="preserve"> whereas Eq. </w:t>
      </w:r>
      <w:r w:rsidRPr="00400DE6">
        <w:rPr>
          <w:rFonts w:ascii="Courier New" w:eastAsia="Times New Roman" w:hAnsi="Courier New"/>
          <w:sz w:val="20"/>
          <w:szCs w:val="24"/>
        </w:rPr>
        <w:t>(</w:t>
      </w:r>
      <w:r w:rsidRPr="00400DE6">
        <w:rPr>
          <w:rFonts w:ascii="STIX" w:eastAsia="Times New Roman" w:hAnsi="STIX"/>
          <w:sz w:val="20"/>
          <w:szCs w:val="24"/>
        </w:rPr>
        <w:t>3</w:t>
      </w:r>
      <w:r w:rsidRPr="00400DE6">
        <w:rPr>
          <w:rFonts w:ascii="Courier New" w:eastAsia="Times New Roman" w:hAnsi="Courier New"/>
          <w:sz w:val="20"/>
          <w:szCs w:val="24"/>
        </w:rPr>
        <w:t>)</w:t>
      </w:r>
      <w:r w:rsidRPr="00400DE6">
        <w:rPr>
          <w:rFonts w:ascii="STIX" w:eastAsia="Times New Roman" w:hAnsi="STIX"/>
          <w:sz w:val="20"/>
          <w:szCs w:val="24"/>
        </w:rPr>
        <w:t xml:space="preserve"> is based on the original data. Therefore, the use of Eq. </w:t>
      </w:r>
      <w:r w:rsidRPr="00400DE6">
        <w:rPr>
          <w:rFonts w:ascii="Courier New" w:eastAsia="Times New Roman" w:hAnsi="Courier New"/>
          <w:sz w:val="20"/>
          <w:szCs w:val="24"/>
        </w:rPr>
        <w:t>(</w:t>
      </w:r>
      <w:r w:rsidRPr="00400DE6">
        <w:rPr>
          <w:rFonts w:ascii="STIX" w:eastAsia="Times New Roman" w:hAnsi="STIX"/>
          <w:sz w:val="20"/>
          <w:szCs w:val="24"/>
        </w:rPr>
        <w:t>3</w:t>
      </w:r>
      <w:r w:rsidRPr="00400DE6">
        <w:rPr>
          <w:rFonts w:ascii="Courier New" w:eastAsia="Times New Roman" w:hAnsi="Courier New"/>
          <w:sz w:val="20"/>
          <w:szCs w:val="24"/>
        </w:rPr>
        <w:t>)</w:t>
      </w:r>
      <w:r w:rsidRPr="00400DE6">
        <w:rPr>
          <w:rFonts w:ascii="STIX" w:eastAsia="Times New Roman" w:hAnsi="STIX"/>
          <w:sz w:val="20"/>
          <w:szCs w:val="24"/>
        </w:rPr>
        <w:t xml:space="preserve"> is preferable. Both solutions are displayed in the following table and graph. </w:t>
      </w:r>
    </w:p>
    <w:p w:rsidR="00400DE6" w:rsidRPr="00400DE6" w:rsidRDefault="00400DE6" w:rsidP="00400DE6">
      <w:pPr>
        <w:spacing w:after="0" w:line="240" w:lineRule="auto"/>
        <w:rPr>
          <w:rFonts w:ascii="STIX" w:eastAsia="Times New Roman" w:hAnsi="STIX"/>
          <w:sz w:val="20"/>
          <w:szCs w:val="24"/>
        </w:rPr>
      </w:pPr>
    </w:p>
    <w:tbl>
      <w:tblPr>
        <w:tblW w:w="6587" w:type="dxa"/>
        <w:tblInd w:w="360" w:type="dxa"/>
        <w:tblCellMar>
          <w:left w:w="0" w:type="dxa"/>
          <w:right w:w="0" w:type="dxa"/>
        </w:tblCellMar>
        <w:tblLook w:val="0000"/>
      </w:tblPr>
      <w:tblGrid>
        <w:gridCol w:w="632"/>
        <w:gridCol w:w="1012"/>
        <w:gridCol w:w="992"/>
        <w:gridCol w:w="992"/>
        <w:gridCol w:w="932"/>
        <w:gridCol w:w="1207"/>
        <w:gridCol w:w="932"/>
      </w:tblGrid>
      <w:tr w:rsidR="00400DE6" w:rsidRPr="00400DE6" w:rsidTr="00FF7247">
        <w:trPr>
          <w:trHeight w:val="144"/>
        </w:trPr>
        <w:tc>
          <w:tcPr>
            <w:tcW w:w="616" w:type="dxa"/>
            <w:tcBorders>
              <w:top w:val="single" w:sz="12" w:space="0" w:color="auto"/>
              <w:left w:val="nil"/>
              <w:bottom w:val="single" w:sz="6" w:space="0" w:color="auto"/>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b/>
                <w:sz w:val="18"/>
                <w:szCs w:val="18"/>
              </w:rPr>
            </w:pPr>
            <w:r w:rsidRPr="00400DE6">
              <w:rPr>
                <w:rFonts w:ascii="STIX" w:eastAsia="Times New Roman" w:hAnsi="STIX" w:cs="STIX MathJax Main"/>
                <w:b/>
                <w:i/>
                <w:sz w:val="18"/>
                <w:szCs w:val="18"/>
              </w:rPr>
              <w:t>x</w:t>
            </w:r>
            <w:r w:rsidRPr="00400DE6">
              <w:rPr>
                <w:rFonts w:ascii="STIX" w:eastAsia="Times New Roman" w:hAnsi="STIX" w:cs="STIX MathJax Main"/>
                <w:b/>
                <w:sz w:val="18"/>
                <w:szCs w:val="18"/>
              </w:rPr>
              <w:t>, m</w:t>
            </w:r>
          </w:p>
        </w:tc>
        <w:tc>
          <w:tcPr>
            <w:tcW w:w="996" w:type="dxa"/>
            <w:tcBorders>
              <w:top w:val="single" w:sz="12" w:space="0" w:color="auto"/>
              <w:left w:val="nil"/>
              <w:bottom w:val="single" w:sz="6" w:space="0" w:color="auto"/>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b/>
                <w:sz w:val="18"/>
                <w:szCs w:val="18"/>
              </w:rPr>
            </w:pPr>
            <w:r w:rsidRPr="00400DE6">
              <w:rPr>
                <w:rFonts w:ascii="STIX" w:eastAsia="Times New Roman" w:hAnsi="STIX" w:cs="STIX MathJax Main"/>
                <w:b/>
                <w:i/>
                <w:sz w:val="18"/>
                <w:szCs w:val="18"/>
              </w:rPr>
              <w:t>y</w:t>
            </w:r>
            <w:r w:rsidRPr="00400DE6">
              <w:rPr>
                <w:rFonts w:ascii="STIX" w:eastAsia="Times New Roman" w:hAnsi="STIX" w:cs="STIX MathJax Main"/>
                <w:b/>
                <w:sz w:val="18"/>
                <w:szCs w:val="18"/>
              </w:rPr>
              <w:t>, m</w:t>
            </w:r>
          </w:p>
        </w:tc>
        <w:tc>
          <w:tcPr>
            <w:tcW w:w="976" w:type="dxa"/>
            <w:tcBorders>
              <w:top w:val="single" w:sz="12" w:space="0" w:color="auto"/>
              <w:left w:val="nil"/>
              <w:bottom w:val="single" w:sz="6" w:space="0" w:color="auto"/>
              <w:right w:val="nil"/>
            </w:tcBorders>
            <w:noWrap/>
            <w:vAlign w:val="center"/>
          </w:tcPr>
          <w:p w:rsidR="00400DE6" w:rsidRPr="00400DE6" w:rsidRDefault="00400DE6" w:rsidP="00400DE6">
            <w:pPr>
              <w:spacing w:after="0" w:line="240" w:lineRule="auto"/>
              <w:rPr>
                <w:rFonts w:ascii="Courier New" w:eastAsia="Times New Roman" w:hAnsi="Courier New" w:cs="STIX MathJax Main"/>
                <w:b/>
                <w:sz w:val="18"/>
                <w:szCs w:val="18"/>
              </w:rPr>
            </w:pPr>
            <w:r w:rsidRPr="00400DE6">
              <w:rPr>
                <w:rFonts w:ascii="Courier New" w:eastAsia="Times New Roman" w:hAnsi="Courier New" w:cs="STIX MathJax Main"/>
                <w:b/>
                <w:i/>
                <w:sz w:val="18"/>
                <w:szCs w:val="18"/>
              </w:rPr>
              <w:sym w:font="Symbol" w:char="F071"/>
            </w:r>
          </w:p>
        </w:tc>
        <w:tc>
          <w:tcPr>
            <w:tcW w:w="976" w:type="dxa"/>
            <w:tcBorders>
              <w:top w:val="single" w:sz="12" w:space="0" w:color="auto"/>
              <w:left w:val="nil"/>
              <w:bottom w:val="single" w:sz="6" w:space="0" w:color="auto"/>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b/>
                <w:sz w:val="18"/>
                <w:szCs w:val="18"/>
              </w:rPr>
            </w:pPr>
            <w:r w:rsidRPr="00400DE6">
              <w:rPr>
                <w:rFonts w:ascii="STIX" w:eastAsia="Times New Roman" w:hAnsi="STIX" w:cs="STIX MathJax Main"/>
                <w:b/>
                <w:i/>
                <w:sz w:val="18"/>
                <w:szCs w:val="18"/>
              </w:rPr>
              <w:t>d</w:t>
            </w:r>
            <w:r w:rsidRPr="00400DE6">
              <w:rPr>
                <w:rFonts w:ascii="Courier New" w:eastAsia="Times New Roman" w:hAnsi="Courier New" w:cs="STIX MathJax Main"/>
                <w:b/>
                <w:i/>
                <w:sz w:val="18"/>
                <w:szCs w:val="18"/>
              </w:rPr>
              <w:sym w:font="Symbol" w:char="F071"/>
            </w:r>
            <w:r w:rsidRPr="00400DE6">
              <w:rPr>
                <w:rFonts w:ascii="STIX" w:eastAsia="Times New Roman" w:hAnsi="STIX" w:cs="STIX MathJax Main"/>
                <w:b/>
                <w:sz w:val="18"/>
                <w:szCs w:val="18"/>
              </w:rPr>
              <w:t xml:space="preserve"> </w:t>
            </w:r>
            <w:r w:rsidRPr="00400DE6">
              <w:rPr>
                <w:rFonts w:ascii="Courier New" w:eastAsia="Times New Roman" w:hAnsi="Courier New" w:cs="STIX MathJax Main"/>
                <w:b/>
                <w:sz w:val="18"/>
                <w:szCs w:val="18"/>
              </w:rPr>
              <w:t>/</w:t>
            </w:r>
            <w:r w:rsidRPr="00400DE6">
              <w:rPr>
                <w:rFonts w:ascii="STIX" w:eastAsia="Times New Roman" w:hAnsi="STIX" w:cs="STIX MathJax Main"/>
                <w:b/>
                <w:i/>
                <w:sz w:val="18"/>
                <w:szCs w:val="18"/>
              </w:rPr>
              <w:t>dx</w:t>
            </w:r>
          </w:p>
        </w:tc>
        <w:tc>
          <w:tcPr>
            <w:tcW w:w="916" w:type="dxa"/>
            <w:tcBorders>
              <w:top w:val="single" w:sz="12" w:space="0" w:color="auto"/>
              <w:left w:val="nil"/>
              <w:bottom w:val="single" w:sz="6" w:space="0" w:color="auto"/>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b/>
                <w:sz w:val="18"/>
                <w:szCs w:val="18"/>
              </w:rPr>
            </w:pPr>
            <w:r w:rsidRPr="00400DE6">
              <w:rPr>
                <w:rFonts w:ascii="STIX" w:eastAsia="Times New Roman" w:hAnsi="STIX" w:cs="STIX MathJax Main"/>
                <w:b/>
                <w:i/>
                <w:sz w:val="18"/>
                <w:szCs w:val="18"/>
              </w:rPr>
              <w:t xml:space="preserve">M </w:t>
            </w:r>
            <w:r w:rsidRPr="00400DE6">
              <w:rPr>
                <w:rFonts w:ascii="Courier New" w:eastAsia="Times New Roman" w:hAnsi="Courier New" w:cs="STIX MathJax Main"/>
                <w:b/>
                <w:sz w:val="18"/>
                <w:szCs w:val="18"/>
              </w:rPr>
              <w:t>(</w:t>
            </w:r>
            <w:r w:rsidRPr="00400DE6">
              <w:rPr>
                <w:rFonts w:ascii="STIX" w:eastAsia="Times New Roman" w:hAnsi="STIX" w:cs="STIX MathJax Main"/>
                <w:b/>
                <w:sz w:val="18"/>
                <w:szCs w:val="18"/>
              </w:rPr>
              <w:t>Eq. 2</w:t>
            </w:r>
            <w:r w:rsidRPr="00400DE6">
              <w:rPr>
                <w:rFonts w:ascii="Courier New" w:eastAsia="Times New Roman" w:hAnsi="Courier New" w:cs="STIX MathJax Main"/>
                <w:b/>
                <w:sz w:val="18"/>
                <w:szCs w:val="18"/>
              </w:rPr>
              <w:t>)</w:t>
            </w:r>
          </w:p>
        </w:tc>
        <w:tc>
          <w:tcPr>
            <w:tcW w:w="1191" w:type="dxa"/>
            <w:tcBorders>
              <w:top w:val="single" w:sz="12" w:space="0" w:color="auto"/>
              <w:left w:val="nil"/>
              <w:bottom w:val="single" w:sz="6" w:space="0" w:color="auto"/>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b/>
                <w:sz w:val="18"/>
                <w:szCs w:val="18"/>
              </w:rPr>
            </w:pPr>
            <w:r w:rsidRPr="00400DE6">
              <w:rPr>
                <w:rFonts w:ascii="STIX" w:eastAsia="Times New Roman" w:hAnsi="STIX" w:cs="STIX MathJax Main"/>
                <w:b/>
                <w:i/>
                <w:sz w:val="18"/>
                <w:szCs w:val="18"/>
              </w:rPr>
              <w:t>d</w:t>
            </w:r>
            <w:r w:rsidRPr="00400DE6">
              <w:rPr>
                <w:rFonts w:ascii="STIX" w:eastAsia="Times New Roman" w:hAnsi="STIX" w:cs="STIX MathJax Main"/>
                <w:b/>
                <w:sz w:val="18"/>
                <w:szCs w:val="18"/>
                <w:vertAlign w:val="superscript"/>
              </w:rPr>
              <w:t>2</w:t>
            </w:r>
            <w:r w:rsidRPr="00400DE6">
              <w:rPr>
                <w:rFonts w:ascii="STIX" w:eastAsia="Times New Roman" w:hAnsi="STIX" w:cs="STIX MathJax Main"/>
                <w:b/>
                <w:i/>
                <w:sz w:val="18"/>
                <w:szCs w:val="18"/>
              </w:rPr>
              <w:t>y</w:t>
            </w:r>
            <w:r w:rsidRPr="00400DE6">
              <w:rPr>
                <w:rFonts w:ascii="Courier New" w:eastAsia="Times New Roman" w:hAnsi="Courier New" w:cs="STIX MathJax Main"/>
                <w:b/>
                <w:sz w:val="18"/>
                <w:szCs w:val="18"/>
              </w:rPr>
              <w:t>/</w:t>
            </w:r>
            <w:r w:rsidRPr="00400DE6">
              <w:rPr>
                <w:rFonts w:ascii="STIX" w:eastAsia="Times New Roman" w:hAnsi="STIX" w:cs="STIX MathJax Main"/>
                <w:b/>
                <w:i/>
                <w:sz w:val="18"/>
                <w:szCs w:val="18"/>
              </w:rPr>
              <w:t>dx</w:t>
            </w:r>
            <w:r w:rsidRPr="00400DE6">
              <w:rPr>
                <w:rFonts w:ascii="STIX" w:eastAsia="Times New Roman" w:hAnsi="STIX" w:cs="STIX MathJax Main"/>
                <w:b/>
                <w:sz w:val="18"/>
                <w:szCs w:val="18"/>
                <w:vertAlign w:val="superscript"/>
              </w:rPr>
              <w:t>2</w:t>
            </w:r>
          </w:p>
        </w:tc>
        <w:tc>
          <w:tcPr>
            <w:tcW w:w="916" w:type="dxa"/>
            <w:tcBorders>
              <w:top w:val="single" w:sz="12" w:space="0" w:color="auto"/>
              <w:left w:val="nil"/>
              <w:bottom w:val="single" w:sz="6" w:space="0" w:color="auto"/>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b/>
                <w:sz w:val="18"/>
                <w:szCs w:val="18"/>
              </w:rPr>
            </w:pPr>
            <w:r w:rsidRPr="00400DE6">
              <w:rPr>
                <w:rFonts w:ascii="STIX" w:eastAsia="Times New Roman" w:hAnsi="STIX" w:cs="STIX MathJax Main"/>
                <w:b/>
                <w:i/>
                <w:sz w:val="18"/>
                <w:szCs w:val="18"/>
              </w:rPr>
              <w:t>M</w:t>
            </w:r>
            <w:r w:rsidRPr="00400DE6">
              <w:rPr>
                <w:rFonts w:ascii="STIX" w:eastAsia="Times New Roman" w:hAnsi="STIX" w:cs="STIX MathJax Main"/>
                <w:b/>
                <w:sz w:val="18"/>
                <w:szCs w:val="18"/>
              </w:rPr>
              <w:t xml:space="preserve"> </w:t>
            </w:r>
            <w:r w:rsidRPr="00400DE6">
              <w:rPr>
                <w:rFonts w:ascii="Courier New" w:eastAsia="Times New Roman" w:hAnsi="Courier New" w:cs="STIX MathJax Main"/>
                <w:b/>
                <w:sz w:val="18"/>
                <w:szCs w:val="18"/>
              </w:rPr>
              <w:t>(</w:t>
            </w:r>
            <w:r w:rsidRPr="00400DE6">
              <w:rPr>
                <w:rFonts w:ascii="STIX" w:eastAsia="Times New Roman" w:hAnsi="STIX" w:cs="STIX MathJax Main"/>
                <w:b/>
                <w:sz w:val="18"/>
                <w:szCs w:val="18"/>
              </w:rPr>
              <w:t>Eq. 3</w:t>
            </w:r>
            <w:r w:rsidRPr="00400DE6">
              <w:rPr>
                <w:rFonts w:ascii="Courier New" w:eastAsia="Times New Roman" w:hAnsi="Courier New" w:cs="STIX MathJax Main"/>
                <w:b/>
                <w:sz w:val="18"/>
                <w:szCs w:val="18"/>
              </w:rPr>
              <w:t>)</w:t>
            </w:r>
          </w:p>
        </w:tc>
      </w:tr>
      <w:tr w:rsidR="00400DE6" w:rsidRPr="00400DE6" w:rsidTr="00FF7247">
        <w:trPr>
          <w:trHeight w:val="144"/>
        </w:trPr>
        <w:tc>
          <w:tcPr>
            <w:tcW w:w="616" w:type="dxa"/>
            <w:tcBorders>
              <w:top w:val="single" w:sz="6" w:space="0" w:color="auto"/>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STIX" w:eastAsia="Times New Roman" w:hAnsi="STIX" w:cs="STIX MathJax Main"/>
                <w:sz w:val="18"/>
                <w:szCs w:val="18"/>
              </w:rPr>
              <w:t>0</w:t>
            </w:r>
          </w:p>
        </w:tc>
        <w:tc>
          <w:tcPr>
            <w:tcW w:w="0" w:type="auto"/>
            <w:tcBorders>
              <w:top w:val="single" w:sz="6" w:space="0" w:color="auto"/>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STIX" w:eastAsia="Times New Roman" w:hAnsi="STIX" w:cs="STIX MathJax Main"/>
                <w:sz w:val="18"/>
                <w:szCs w:val="18"/>
              </w:rPr>
              <w:t>0.000000</w:t>
            </w:r>
          </w:p>
        </w:tc>
        <w:tc>
          <w:tcPr>
            <w:tcW w:w="0" w:type="auto"/>
            <w:tcBorders>
              <w:top w:val="single" w:sz="6" w:space="0" w:color="auto"/>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0.001067</w:t>
            </w:r>
          </w:p>
        </w:tc>
        <w:tc>
          <w:tcPr>
            <w:tcW w:w="0" w:type="auto"/>
            <w:tcBorders>
              <w:top w:val="single" w:sz="6" w:space="0" w:color="auto"/>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0.032743</w:t>
            </w:r>
          </w:p>
        </w:tc>
        <w:tc>
          <w:tcPr>
            <w:tcW w:w="0" w:type="auto"/>
            <w:tcBorders>
              <w:top w:val="single" w:sz="6" w:space="0" w:color="auto"/>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1964587</w:t>
            </w:r>
          </w:p>
        </w:tc>
        <w:tc>
          <w:tcPr>
            <w:tcW w:w="0" w:type="auto"/>
            <w:tcBorders>
              <w:top w:val="single" w:sz="6" w:space="0" w:color="auto"/>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0.038343</w:t>
            </w:r>
          </w:p>
        </w:tc>
        <w:tc>
          <w:tcPr>
            <w:tcW w:w="0" w:type="auto"/>
            <w:tcBorders>
              <w:top w:val="single" w:sz="6" w:space="0" w:color="auto"/>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2300587</w:t>
            </w:r>
          </w:p>
        </w:tc>
      </w:tr>
      <w:tr w:rsidR="00400DE6" w:rsidRPr="00400DE6" w:rsidTr="00FF7247">
        <w:trPr>
          <w:trHeight w:val="144"/>
        </w:trPr>
        <w:tc>
          <w:tcPr>
            <w:tcW w:w="616" w:type="dxa"/>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STIX" w:eastAsia="Times New Roman" w:hAnsi="STIX" w:cs="STIX MathJax Main"/>
                <w:sz w:val="18"/>
                <w:szCs w:val="18"/>
              </w:rPr>
              <w:t>0.375</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0.002571</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0.012645</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0.029010</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1740587</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0.030876</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1852587</w:t>
            </w:r>
          </w:p>
        </w:tc>
      </w:tr>
      <w:tr w:rsidR="00400DE6" w:rsidRPr="00400DE6" w:rsidTr="00FF7247">
        <w:trPr>
          <w:trHeight w:val="144"/>
        </w:trPr>
        <w:tc>
          <w:tcPr>
            <w:tcW w:w="616" w:type="dxa"/>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STIX" w:eastAsia="Times New Roman" w:hAnsi="STIX" w:cs="STIX MathJax Main"/>
                <w:sz w:val="18"/>
                <w:szCs w:val="18"/>
              </w:rPr>
              <w:t>0.75</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0.009484</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0.022824</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0.023634</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1418027</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0.023410</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1404587</w:t>
            </w:r>
          </w:p>
        </w:tc>
      </w:tr>
      <w:tr w:rsidR="00400DE6" w:rsidRPr="00400DE6" w:rsidTr="00FF7247">
        <w:trPr>
          <w:trHeight w:val="144"/>
        </w:trPr>
        <w:tc>
          <w:tcPr>
            <w:tcW w:w="616" w:type="dxa"/>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STIX" w:eastAsia="Times New Roman" w:hAnsi="STIX" w:cs="STIX MathJax Main"/>
                <w:sz w:val="18"/>
                <w:szCs w:val="18"/>
              </w:rPr>
              <w:t>1.125</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0.019689</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0.030371</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0.017079</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1024747</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0.016839</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1010347</w:t>
            </w:r>
          </w:p>
        </w:tc>
      </w:tr>
      <w:tr w:rsidR="00400DE6" w:rsidRPr="00400DE6" w:rsidTr="00FF7247">
        <w:trPr>
          <w:trHeight w:val="144"/>
        </w:trPr>
        <w:tc>
          <w:tcPr>
            <w:tcW w:w="616" w:type="dxa"/>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STIX" w:eastAsia="Times New Roman" w:hAnsi="STIX" w:cs="STIX MathJax Main"/>
                <w:sz w:val="18"/>
                <w:szCs w:val="18"/>
              </w:rPr>
              <w:t>1.5</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0.032262</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0.035633</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0.011490</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689387</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0.011228</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673707</w:t>
            </w:r>
          </w:p>
        </w:tc>
      </w:tr>
      <w:tr w:rsidR="00400DE6" w:rsidRPr="00400DE6" w:rsidTr="00FF7247">
        <w:trPr>
          <w:trHeight w:val="144"/>
        </w:trPr>
        <w:tc>
          <w:tcPr>
            <w:tcW w:w="616" w:type="dxa"/>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STIX" w:eastAsia="Times New Roman" w:hAnsi="STIX" w:cs="STIX MathJax Main"/>
                <w:sz w:val="18"/>
                <w:szCs w:val="18"/>
              </w:rPr>
              <w:t>1.875</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0.046414</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0.038988</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0.006955</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417280</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0.006663</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399787</w:t>
            </w:r>
          </w:p>
        </w:tc>
      </w:tr>
      <w:tr w:rsidR="00400DE6" w:rsidRPr="00400DE6" w:rsidTr="00FF7247">
        <w:trPr>
          <w:trHeight w:val="144"/>
        </w:trPr>
        <w:tc>
          <w:tcPr>
            <w:tcW w:w="616" w:type="dxa"/>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STIX" w:eastAsia="Times New Roman" w:hAnsi="STIX" w:cs="STIX MathJax Main"/>
                <w:sz w:val="18"/>
                <w:szCs w:val="18"/>
              </w:rPr>
              <w:t>2.25</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0.061503</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0.040849</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0.003566</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213973</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0.003264</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195840</w:t>
            </w:r>
          </w:p>
        </w:tc>
      </w:tr>
      <w:tr w:rsidR="00400DE6" w:rsidRPr="00400DE6" w:rsidTr="00FF7247">
        <w:trPr>
          <w:trHeight w:val="144"/>
        </w:trPr>
        <w:tc>
          <w:tcPr>
            <w:tcW w:w="616" w:type="dxa"/>
            <w:tcBorders>
              <w:top w:val="nil"/>
              <w:left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STIX" w:eastAsia="Times New Roman" w:hAnsi="STIX" w:cs="STIX MathJax Main"/>
                <w:sz w:val="18"/>
                <w:szCs w:val="18"/>
              </w:rPr>
              <w:t>2.625</w:t>
            </w:r>
          </w:p>
        </w:tc>
        <w:tc>
          <w:tcPr>
            <w:tcW w:w="0" w:type="auto"/>
            <w:tcBorders>
              <w:top w:val="nil"/>
              <w:left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0.077051</w:t>
            </w:r>
          </w:p>
        </w:tc>
        <w:tc>
          <w:tcPr>
            <w:tcW w:w="0" w:type="auto"/>
            <w:tcBorders>
              <w:top w:val="nil"/>
              <w:left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0.041663</w:t>
            </w:r>
          </w:p>
        </w:tc>
        <w:tc>
          <w:tcPr>
            <w:tcW w:w="0" w:type="auto"/>
            <w:tcBorders>
              <w:top w:val="nil"/>
              <w:left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0.001621</w:t>
            </w:r>
          </w:p>
        </w:tc>
        <w:tc>
          <w:tcPr>
            <w:tcW w:w="0" w:type="auto"/>
            <w:tcBorders>
              <w:top w:val="nil"/>
              <w:left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97280</w:t>
            </w:r>
          </w:p>
        </w:tc>
        <w:tc>
          <w:tcPr>
            <w:tcW w:w="0" w:type="auto"/>
            <w:tcBorders>
              <w:top w:val="nil"/>
              <w:left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0.001074</w:t>
            </w:r>
          </w:p>
        </w:tc>
        <w:tc>
          <w:tcPr>
            <w:tcW w:w="0" w:type="auto"/>
            <w:tcBorders>
              <w:top w:val="nil"/>
              <w:left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64427</w:t>
            </w:r>
          </w:p>
        </w:tc>
      </w:tr>
      <w:tr w:rsidR="00400DE6" w:rsidRPr="00400DE6" w:rsidTr="00FF7247">
        <w:trPr>
          <w:trHeight w:val="144"/>
        </w:trPr>
        <w:tc>
          <w:tcPr>
            <w:tcW w:w="616" w:type="dxa"/>
            <w:tcBorders>
              <w:top w:val="nil"/>
              <w:left w:val="nil"/>
              <w:bottom w:val="single" w:sz="12" w:space="0" w:color="auto"/>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STIX" w:eastAsia="Times New Roman" w:hAnsi="STIX" w:cs="STIX MathJax Main"/>
                <w:sz w:val="18"/>
                <w:szCs w:val="18"/>
              </w:rPr>
              <w:t>3</w:t>
            </w:r>
          </w:p>
        </w:tc>
        <w:tc>
          <w:tcPr>
            <w:tcW w:w="0" w:type="auto"/>
            <w:tcBorders>
              <w:top w:val="nil"/>
              <w:left w:val="nil"/>
              <w:bottom w:val="single" w:sz="12" w:space="0" w:color="auto"/>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0.092750</w:t>
            </w:r>
          </w:p>
        </w:tc>
        <w:tc>
          <w:tcPr>
            <w:tcW w:w="0" w:type="auto"/>
            <w:tcBorders>
              <w:top w:val="nil"/>
              <w:left w:val="nil"/>
              <w:bottom w:val="single" w:sz="12" w:space="0" w:color="auto"/>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0.042065</w:t>
            </w:r>
          </w:p>
        </w:tc>
        <w:tc>
          <w:tcPr>
            <w:tcW w:w="0" w:type="auto"/>
            <w:tcBorders>
              <w:top w:val="nil"/>
              <w:left w:val="nil"/>
              <w:bottom w:val="single" w:sz="12" w:space="0" w:color="auto"/>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0.000526</w:t>
            </w:r>
          </w:p>
        </w:tc>
        <w:tc>
          <w:tcPr>
            <w:tcW w:w="0" w:type="auto"/>
            <w:tcBorders>
              <w:top w:val="nil"/>
              <w:left w:val="nil"/>
              <w:bottom w:val="single" w:sz="12" w:space="0" w:color="auto"/>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31573</w:t>
            </w:r>
          </w:p>
        </w:tc>
        <w:tc>
          <w:tcPr>
            <w:tcW w:w="0" w:type="auto"/>
            <w:tcBorders>
              <w:top w:val="nil"/>
              <w:left w:val="nil"/>
              <w:bottom w:val="single" w:sz="12" w:space="0" w:color="auto"/>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STIX" w:eastAsia="Times New Roman" w:hAnsi="STIX" w:cs="STIX MathJax Main"/>
                <w:sz w:val="18"/>
                <w:szCs w:val="18"/>
              </w:rPr>
              <w:t>0.001116</w:t>
            </w:r>
          </w:p>
        </w:tc>
        <w:tc>
          <w:tcPr>
            <w:tcW w:w="0" w:type="auto"/>
            <w:tcBorders>
              <w:top w:val="nil"/>
              <w:left w:val="nil"/>
              <w:bottom w:val="single" w:sz="12" w:space="0" w:color="auto"/>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STIX" w:eastAsia="Times New Roman" w:hAnsi="STIX" w:cs="STIX MathJax Main"/>
                <w:sz w:val="18"/>
                <w:szCs w:val="18"/>
              </w:rPr>
              <w:t>66987</w:t>
            </w:r>
          </w:p>
        </w:tc>
      </w:tr>
    </w:tbl>
    <w:p w:rsidR="00400DE6" w:rsidRPr="00400DE6" w:rsidRDefault="00400DE6" w:rsidP="00400DE6">
      <w:pPr>
        <w:spacing w:after="0" w:line="240" w:lineRule="auto"/>
        <w:rPr>
          <w:rFonts w:ascii="STIX" w:eastAsia="Times New Roman" w:hAnsi="STIX"/>
          <w:sz w:val="20"/>
          <w:szCs w:val="24"/>
        </w:rPr>
      </w:pPr>
    </w:p>
    <w:p w:rsidR="00400DE6" w:rsidRPr="00400DE6" w:rsidRDefault="00400DE6" w:rsidP="00400DE6">
      <w:pPr>
        <w:spacing w:after="0" w:line="240" w:lineRule="auto"/>
        <w:rPr>
          <w:rFonts w:ascii="STIX" w:eastAsia="Times New Roman" w:hAnsi="STIX"/>
          <w:sz w:val="20"/>
          <w:szCs w:val="24"/>
        </w:rPr>
      </w:pPr>
      <w:r>
        <w:rPr>
          <w:rFonts w:ascii="STIX" w:eastAsia="Times New Roman" w:hAnsi="STIX"/>
          <w:sz w:val="20"/>
          <w:szCs w:val="24"/>
        </w:rPr>
        <w:drawing>
          <wp:inline distT="0" distB="0" distL="0" distR="0">
            <wp:extent cx="3286125" cy="1676400"/>
            <wp:effectExtent l="0" t="0" r="0" b="0"/>
            <wp:docPr id="4273" name="Picture 4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3"/>
                    <pic:cNvPicPr>
                      <a:picLocks noChangeAspect="1" noChangeArrowheads="1"/>
                    </pic:cNvPicPr>
                  </pic:nvPicPr>
                  <pic:blipFill>
                    <a:blip r:embed="rId18" cstate="print"/>
                    <a:srcRect/>
                    <a:stretch>
                      <a:fillRect/>
                    </a:stretch>
                  </pic:blipFill>
                  <pic:spPr bwMode="auto">
                    <a:xfrm>
                      <a:off x="0" y="0"/>
                      <a:ext cx="3286125" cy="1676400"/>
                    </a:xfrm>
                    <a:prstGeom prst="rect">
                      <a:avLst/>
                    </a:prstGeom>
                    <a:noFill/>
                    <a:ln w="9525">
                      <a:noFill/>
                      <a:miter lim="800000"/>
                      <a:headEnd/>
                      <a:tailEnd/>
                    </a:ln>
                  </pic:spPr>
                </pic:pic>
              </a:graphicData>
            </a:graphic>
          </wp:inline>
        </w:drawing>
      </w:r>
    </w:p>
    <w:p w:rsidR="00400DE6" w:rsidRPr="00400DE6" w:rsidRDefault="00400DE6" w:rsidP="00400DE6">
      <w:pPr>
        <w:spacing w:after="0" w:line="240" w:lineRule="auto"/>
        <w:rPr>
          <w:rFonts w:ascii="STIX" w:eastAsia="Times New Roman" w:hAnsi="STIX"/>
          <w:sz w:val="20"/>
          <w:szCs w:val="24"/>
        </w:rPr>
      </w:pPr>
    </w:p>
    <w:p w:rsidR="00400DE6" w:rsidRPr="00400DE6" w:rsidRDefault="00400DE6" w:rsidP="00400DE6">
      <w:pPr>
        <w:spacing w:after="0" w:line="240" w:lineRule="auto"/>
        <w:rPr>
          <w:rFonts w:ascii="STIX" w:eastAsia="Times New Roman" w:hAnsi="STIX"/>
          <w:sz w:val="20"/>
          <w:szCs w:val="24"/>
        </w:rPr>
      </w:pPr>
      <w:r w:rsidRPr="00400DE6">
        <w:rPr>
          <w:rFonts w:ascii="STIX" w:eastAsia="Times New Roman" w:hAnsi="STIX"/>
          <w:sz w:val="20"/>
          <w:szCs w:val="24"/>
        </w:rPr>
        <w:t>Using the same reasoning as for the slope and moment, the shear can be computed in a number of ways</w:t>
      </w:r>
    </w:p>
    <w:p w:rsidR="00400DE6" w:rsidRPr="00400DE6" w:rsidRDefault="00400DE6" w:rsidP="00400DE6">
      <w:pPr>
        <w:spacing w:after="0" w:line="240" w:lineRule="auto"/>
        <w:rPr>
          <w:rFonts w:ascii="Courier New" w:eastAsia="Times New Roman" w:hAnsi="Courier New"/>
          <w:sz w:val="20"/>
        </w:rPr>
      </w:pPr>
      <w:r w:rsidRPr="00400DE6">
        <w:rPr>
          <w:rFonts w:ascii="STIX" w:eastAsia="Times New Roman" w:hAnsi="STIX"/>
          <w:position w:val="-24"/>
          <w:sz w:val="20"/>
          <w:szCs w:val="24"/>
        </w:rPr>
        <w:object w:dxaOrig="1140" w:dyaOrig="639">
          <v:shape id="_x0000_i5306" type="#_x0000_t75" style="width:57pt;height:32.25pt" o:ole="">
            <v:imagedata r:id="rId19" o:title=""/>
          </v:shape>
          <o:OLEObject Type="Embed" ProgID="Equation.DSMT4" ShapeID="_x0000_i5306" DrawAspect="Content" ObjectID="_1552490070" r:id="rId20"/>
        </w:object>
      </w:r>
      <w:r w:rsidRPr="00400DE6">
        <w:rPr>
          <w:rFonts w:ascii="STIX" w:eastAsia="Times New Roman" w:hAnsi="STIX"/>
          <w:sz w:val="20"/>
        </w:rPr>
        <w:tab/>
      </w:r>
      <w:r w:rsidRPr="00400DE6">
        <w:rPr>
          <w:rFonts w:ascii="STIX" w:eastAsia="Times New Roman" w:hAnsi="STIX"/>
          <w:sz w:val="20"/>
        </w:rPr>
        <w:tab/>
      </w:r>
      <w:r w:rsidRPr="00400DE6">
        <w:rPr>
          <w:rFonts w:ascii="STIX" w:eastAsia="Times New Roman" w:hAnsi="STIX"/>
          <w:sz w:val="20"/>
        </w:rPr>
        <w:tab/>
      </w:r>
      <w:r w:rsidRPr="00400DE6">
        <w:rPr>
          <w:rFonts w:ascii="STIX" w:eastAsia="Times New Roman" w:hAnsi="STIX"/>
          <w:sz w:val="20"/>
        </w:rPr>
        <w:tab/>
      </w:r>
      <w:r w:rsidRPr="00400DE6">
        <w:rPr>
          <w:rFonts w:ascii="STIX" w:eastAsia="Times New Roman" w:hAnsi="STIX"/>
          <w:sz w:val="20"/>
        </w:rPr>
        <w:tab/>
      </w:r>
      <w:r w:rsidRPr="00400DE6">
        <w:rPr>
          <w:rFonts w:ascii="STIX" w:eastAsia="Times New Roman" w:hAnsi="STIX"/>
          <w:sz w:val="20"/>
        </w:rPr>
        <w:tab/>
      </w:r>
      <w:r w:rsidRPr="00400DE6">
        <w:rPr>
          <w:rFonts w:ascii="STIX" w:eastAsia="Times New Roman" w:hAnsi="STIX"/>
          <w:sz w:val="20"/>
        </w:rPr>
        <w:tab/>
      </w:r>
      <w:r w:rsidRPr="00400DE6">
        <w:rPr>
          <w:rFonts w:ascii="STIX" w:eastAsia="Times New Roman" w:hAnsi="STIX"/>
          <w:sz w:val="20"/>
        </w:rPr>
        <w:tab/>
      </w:r>
      <w:r w:rsidRPr="00400DE6">
        <w:rPr>
          <w:rFonts w:ascii="STIX" w:eastAsia="Times New Roman" w:hAnsi="STIX"/>
          <w:sz w:val="20"/>
        </w:rPr>
        <w:tab/>
      </w:r>
      <w:r w:rsidRPr="00400DE6">
        <w:rPr>
          <w:rFonts w:ascii="STIX" w:eastAsia="Times New Roman" w:hAnsi="STIX"/>
          <w:sz w:val="20"/>
        </w:rPr>
        <w:tab/>
      </w:r>
      <w:r w:rsidRPr="00400DE6">
        <w:rPr>
          <w:rFonts w:ascii="Courier New" w:eastAsia="Times New Roman" w:hAnsi="Courier New"/>
          <w:sz w:val="20"/>
        </w:rPr>
        <w:t>(</w:t>
      </w:r>
      <w:r w:rsidRPr="00400DE6">
        <w:rPr>
          <w:rFonts w:ascii="STIX" w:eastAsia="Times New Roman" w:hAnsi="STIX"/>
          <w:sz w:val="20"/>
        </w:rPr>
        <w:t>4</w:t>
      </w:r>
      <w:r w:rsidRPr="00400DE6">
        <w:rPr>
          <w:rFonts w:ascii="Courier New" w:eastAsia="Times New Roman" w:hAnsi="Courier New"/>
          <w:sz w:val="20"/>
        </w:rPr>
        <w:t>)</w:t>
      </w:r>
    </w:p>
    <w:p w:rsidR="00400DE6" w:rsidRPr="00400DE6" w:rsidRDefault="00400DE6" w:rsidP="00400DE6">
      <w:pPr>
        <w:spacing w:after="0" w:line="240" w:lineRule="auto"/>
        <w:rPr>
          <w:rFonts w:ascii="Courier New" w:eastAsia="Times New Roman" w:hAnsi="Courier New"/>
          <w:sz w:val="20"/>
        </w:rPr>
      </w:pPr>
      <w:r w:rsidRPr="00400DE6">
        <w:rPr>
          <w:rFonts w:ascii="STIX" w:eastAsia="Times New Roman" w:hAnsi="STIX"/>
          <w:position w:val="-24"/>
          <w:sz w:val="20"/>
          <w:szCs w:val="24"/>
        </w:rPr>
        <w:object w:dxaOrig="1440" w:dyaOrig="660">
          <v:shape id="_x0000_i5307" type="#_x0000_t75" style="width:1in;height:33pt" o:ole="">
            <v:imagedata r:id="rId21" o:title=""/>
          </v:shape>
          <o:OLEObject Type="Embed" ProgID="Equation.DSMT4" ShapeID="_x0000_i5307" DrawAspect="Content" ObjectID="_1552490071" r:id="rId22"/>
        </w:object>
      </w:r>
      <w:r w:rsidRPr="00400DE6">
        <w:rPr>
          <w:rFonts w:ascii="STIX" w:eastAsia="Times New Roman" w:hAnsi="STIX"/>
          <w:sz w:val="20"/>
        </w:rPr>
        <w:tab/>
      </w:r>
      <w:r w:rsidRPr="00400DE6">
        <w:rPr>
          <w:rFonts w:ascii="STIX" w:eastAsia="Times New Roman" w:hAnsi="STIX"/>
          <w:sz w:val="20"/>
        </w:rPr>
        <w:tab/>
      </w:r>
      <w:r w:rsidRPr="00400DE6">
        <w:rPr>
          <w:rFonts w:ascii="STIX" w:eastAsia="Times New Roman" w:hAnsi="STIX"/>
          <w:sz w:val="20"/>
        </w:rPr>
        <w:tab/>
      </w:r>
      <w:r w:rsidRPr="00400DE6">
        <w:rPr>
          <w:rFonts w:ascii="STIX" w:eastAsia="Times New Roman" w:hAnsi="STIX"/>
          <w:sz w:val="20"/>
        </w:rPr>
        <w:tab/>
      </w:r>
      <w:r w:rsidRPr="00400DE6">
        <w:rPr>
          <w:rFonts w:ascii="STIX" w:eastAsia="Times New Roman" w:hAnsi="STIX"/>
          <w:sz w:val="20"/>
        </w:rPr>
        <w:tab/>
      </w:r>
      <w:r w:rsidRPr="00400DE6">
        <w:rPr>
          <w:rFonts w:ascii="STIX" w:eastAsia="Times New Roman" w:hAnsi="STIX"/>
          <w:sz w:val="20"/>
        </w:rPr>
        <w:tab/>
      </w:r>
      <w:r w:rsidRPr="00400DE6">
        <w:rPr>
          <w:rFonts w:ascii="STIX" w:eastAsia="Times New Roman" w:hAnsi="STIX"/>
          <w:sz w:val="20"/>
        </w:rPr>
        <w:tab/>
      </w:r>
      <w:r w:rsidRPr="00400DE6">
        <w:rPr>
          <w:rFonts w:ascii="STIX" w:eastAsia="Times New Roman" w:hAnsi="STIX"/>
          <w:sz w:val="20"/>
        </w:rPr>
        <w:tab/>
      </w:r>
      <w:r w:rsidRPr="00400DE6">
        <w:rPr>
          <w:rFonts w:ascii="STIX" w:eastAsia="Times New Roman" w:hAnsi="STIX"/>
          <w:sz w:val="20"/>
        </w:rPr>
        <w:tab/>
      </w:r>
      <w:r w:rsidRPr="00400DE6">
        <w:rPr>
          <w:rFonts w:ascii="STIX" w:eastAsia="Times New Roman" w:hAnsi="STIX"/>
          <w:sz w:val="20"/>
        </w:rPr>
        <w:tab/>
      </w:r>
      <w:r w:rsidRPr="00400DE6">
        <w:rPr>
          <w:rFonts w:ascii="Courier New" w:eastAsia="Times New Roman" w:hAnsi="Courier New"/>
          <w:sz w:val="20"/>
        </w:rPr>
        <w:t>(</w:t>
      </w:r>
      <w:r w:rsidRPr="00400DE6">
        <w:rPr>
          <w:rFonts w:ascii="STIX" w:eastAsia="Times New Roman" w:hAnsi="STIX"/>
          <w:sz w:val="20"/>
        </w:rPr>
        <w:t>5</w:t>
      </w:r>
      <w:r w:rsidRPr="00400DE6">
        <w:rPr>
          <w:rFonts w:ascii="Courier New" w:eastAsia="Times New Roman" w:hAnsi="Courier New"/>
          <w:sz w:val="20"/>
        </w:rPr>
        <w:t>)</w:t>
      </w:r>
    </w:p>
    <w:p w:rsidR="00400DE6" w:rsidRPr="00400DE6" w:rsidRDefault="00400DE6" w:rsidP="00400DE6">
      <w:pPr>
        <w:spacing w:after="0" w:line="240" w:lineRule="auto"/>
        <w:rPr>
          <w:rFonts w:ascii="STIX" w:eastAsia="Times New Roman" w:hAnsi="STIX"/>
          <w:sz w:val="20"/>
        </w:rPr>
      </w:pPr>
      <w:r w:rsidRPr="00400DE6">
        <w:rPr>
          <w:rFonts w:ascii="STIX" w:eastAsia="Times New Roman" w:hAnsi="STIX"/>
          <w:position w:val="-24"/>
          <w:sz w:val="20"/>
          <w:szCs w:val="24"/>
        </w:rPr>
        <w:object w:dxaOrig="1440" w:dyaOrig="660">
          <v:shape id="_x0000_i5308" type="#_x0000_t75" style="width:1in;height:33pt" o:ole="">
            <v:imagedata r:id="rId23" o:title=""/>
          </v:shape>
          <o:OLEObject Type="Embed" ProgID="Equation.DSMT4" ShapeID="_x0000_i5308" DrawAspect="Content" ObjectID="_1552490072" r:id="rId24"/>
        </w:object>
      </w:r>
      <w:r w:rsidRPr="00400DE6">
        <w:rPr>
          <w:rFonts w:ascii="STIX" w:eastAsia="Times New Roman" w:hAnsi="STIX"/>
          <w:sz w:val="20"/>
        </w:rPr>
        <w:tab/>
      </w:r>
      <w:r w:rsidRPr="00400DE6">
        <w:rPr>
          <w:rFonts w:ascii="STIX" w:eastAsia="Times New Roman" w:hAnsi="STIX"/>
          <w:sz w:val="20"/>
        </w:rPr>
        <w:tab/>
      </w:r>
      <w:r w:rsidRPr="00400DE6">
        <w:rPr>
          <w:rFonts w:ascii="STIX" w:eastAsia="Times New Roman" w:hAnsi="STIX"/>
          <w:sz w:val="20"/>
        </w:rPr>
        <w:tab/>
      </w:r>
      <w:r w:rsidRPr="00400DE6">
        <w:rPr>
          <w:rFonts w:ascii="STIX" w:eastAsia="Times New Roman" w:hAnsi="STIX"/>
          <w:sz w:val="20"/>
        </w:rPr>
        <w:tab/>
      </w:r>
      <w:r w:rsidRPr="00400DE6">
        <w:rPr>
          <w:rFonts w:ascii="STIX" w:eastAsia="Times New Roman" w:hAnsi="STIX"/>
          <w:sz w:val="20"/>
        </w:rPr>
        <w:tab/>
      </w:r>
      <w:r w:rsidRPr="00400DE6">
        <w:rPr>
          <w:rFonts w:ascii="STIX" w:eastAsia="Times New Roman" w:hAnsi="STIX"/>
          <w:sz w:val="20"/>
        </w:rPr>
        <w:tab/>
      </w:r>
      <w:r w:rsidRPr="00400DE6">
        <w:rPr>
          <w:rFonts w:ascii="STIX" w:eastAsia="Times New Roman" w:hAnsi="STIX"/>
          <w:sz w:val="20"/>
        </w:rPr>
        <w:tab/>
      </w:r>
      <w:r w:rsidRPr="00400DE6">
        <w:rPr>
          <w:rFonts w:ascii="STIX" w:eastAsia="Times New Roman" w:hAnsi="STIX"/>
          <w:sz w:val="20"/>
        </w:rPr>
        <w:tab/>
      </w:r>
      <w:r w:rsidRPr="00400DE6">
        <w:rPr>
          <w:rFonts w:ascii="STIX" w:eastAsia="Times New Roman" w:hAnsi="STIX"/>
          <w:sz w:val="20"/>
        </w:rPr>
        <w:tab/>
      </w:r>
      <w:r w:rsidRPr="00400DE6">
        <w:rPr>
          <w:rFonts w:ascii="STIX" w:eastAsia="Times New Roman" w:hAnsi="STIX"/>
          <w:sz w:val="20"/>
        </w:rPr>
        <w:tab/>
      </w:r>
      <w:r w:rsidRPr="00400DE6">
        <w:rPr>
          <w:rFonts w:ascii="Courier New" w:eastAsia="Times New Roman" w:hAnsi="Courier New"/>
          <w:sz w:val="20"/>
        </w:rPr>
        <w:t>(</w:t>
      </w:r>
      <w:r w:rsidRPr="00400DE6">
        <w:rPr>
          <w:rFonts w:ascii="STIX" w:eastAsia="Times New Roman" w:hAnsi="STIX"/>
          <w:sz w:val="20"/>
        </w:rPr>
        <w:t>6</w:t>
      </w:r>
      <w:r w:rsidRPr="00400DE6">
        <w:rPr>
          <w:rFonts w:ascii="Courier New" w:eastAsia="Times New Roman" w:hAnsi="Courier New"/>
          <w:sz w:val="20"/>
        </w:rPr>
        <w:t>)</w:t>
      </w:r>
    </w:p>
    <w:p w:rsidR="00400DE6" w:rsidRDefault="00400DE6" w:rsidP="00400DE6">
      <w:pPr>
        <w:spacing w:after="0" w:line="240" w:lineRule="auto"/>
        <w:rPr>
          <w:rFonts w:ascii="STIX" w:hAnsi="STIX" w:cs="STIX"/>
          <w:i/>
          <w:sz w:val="20"/>
          <w:szCs w:val="20"/>
        </w:rPr>
      </w:pPr>
    </w:p>
    <w:p w:rsidR="00400DE6" w:rsidRDefault="00400DE6" w:rsidP="00400DE6">
      <w:pPr>
        <w:spacing w:after="0" w:line="240" w:lineRule="auto"/>
        <w:rPr>
          <w:rFonts w:ascii="STIX" w:hAnsi="STIX" w:cs="STIX"/>
          <w:i/>
          <w:sz w:val="20"/>
          <w:szCs w:val="20"/>
        </w:rPr>
      </w:pPr>
    </w:p>
    <w:p w:rsidR="00400DE6" w:rsidRPr="00400DE6" w:rsidRDefault="00400DE6" w:rsidP="00400DE6">
      <w:pPr>
        <w:spacing w:after="0" w:line="240" w:lineRule="auto"/>
        <w:rPr>
          <w:rFonts w:ascii="STIX" w:eastAsia="Times New Roman" w:hAnsi="STIX"/>
          <w:sz w:val="20"/>
          <w:szCs w:val="24"/>
        </w:rPr>
      </w:pPr>
      <w:r w:rsidRPr="00454E58">
        <w:rPr>
          <w:rFonts w:ascii="STIX" w:hAnsi="STIX" w:cs="STIX"/>
          <w:i/>
          <w:sz w:val="20"/>
          <w:szCs w:val="20"/>
        </w:rPr>
        <w:t>Solution continued on next page...</w:t>
      </w:r>
    </w:p>
    <w:p w:rsidR="00400DE6" w:rsidRPr="00400DE6" w:rsidRDefault="00400DE6" w:rsidP="00400DE6">
      <w:pPr>
        <w:spacing w:after="0" w:line="240" w:lineRule="auto"/>
        <w:rPr>
          <w:rFonts w:ascii="STIX" w:eastAsia="Times New Roman" w:hAnsi="STIX"/>
          <w:sz w:val="20"/>
          <w:szCs w:val="24"/>
        </w:rPr>
      </w:pPr>
      <w:r w:rsidRPr="00400DE6">
        <w:rPr>
          <w:rFonts w:ascii="STIX" w:eastAsia="Times New Roman" w:hAnsi="STIX"/>
          <w:sz w:val="20"/>
          <w:szCs w:val="24"/>
        </w:rPr>
        <w:t xml:space="preserve">Because it deals directly with the original data, we choose to use Eq. </w:t>
      </w:r>
      <w:r w:rsidRPr="00400DE6">
        <w:rPr>
          <w:rFonts w:ascii="Courier New" w:eastAsia="Times New Roman" w:hAnsi="Courier New"/>
          <w:sz w:val="20"/>
          <w:szCs w:val="24"/>
        </w:rPr>
        <w:t>(</w:t>
      </w:r>
      <w:r w:rsidRPr="00400DE6">
        <w:rPr>
          <w:rFonts w:ascii="STIX" w:eastAsia="Times New Roman" w:hAnsi="STIX"/>
          <w:sz w:val="20"/>
          <w:szCs w:val="24"/>
        </w:rPr>
        <w:t>6</w:t>
      </w:r>
      <w:r w:rsidRPr="00400DE6">
        <w:rPr>
          <w:rFonts w:ascii="Courier New" w:eastAsia="Times New Roman" w:hAnsi="Courier New"/>
          <w:sz w:val="20"/>
          <w:szCs w:val="24"/>
        </w:rPr>
        <w:t>)</w:t>
      </w:r>
      <w:r w:rsidRPr="00400DE6">
        <w:rPr>
          <w:rFonts w:ascii="STIX" w:eastAsia="Times New Roman" w:hAnsi="STIX"/>
          <w:sz w:val="20"/>
          <w:szCs w:val="24"/>
        </w:rPr>
        <w:t xml:space="preserve">. However, this represents a problem as the third derivative estimators from Chap. 21 require 4 points for </w:t>
      </w:r>
      <w:r w:rsidRPr="00400DE6">
        <w:rPr>
          <w:rFonts w:ascii="STIX" w:eastAsia="Times New Roman" w:hAnsi="STIX"/>
          <w:i/>
          <w:sz w:val="20"/>
          <w:szCs w:val="24"/>
        </w:rPr>
        <w:t>O</w:t>
      </w:r>
      <w:r w:rsidRPr="00400DE6">
        <w:rPr>
          <w:rFonts w:ascii="Courier New" w:eastAsia="Times New Roman" w:hAnsi="Courier New"/>
          <w:sz w:val="20"/>
          <w:szCs w:val="24"/>
        </w:rPr>
        <w:t>(</w:t>
      </w:r>
      <w:r w:rsidRPr="00400DE6">
        <w:rPr>
          <w:rFonts w:ascii="STIX" w:eastAsia="Times New Roman" w:hAnsi="STIX"/>
          <w:i/>
          <w:sz w:val="20"/>
          <w:szCs w:val="24"/>
        </w:rPr>
        <w:t>h</w:t>
      </w:r>
      <w:r w:rsidRPr="00400DE6">
        <w:rPr>
          <w:rFonts w:ascii="Courier New" w:eastAsia="Times New Roman" w:hAnsi="Courier New"/>
          <w:sz w:val="20"/>
          <w:szCs w:val="24"/>
        </w:rPr>
        <w:t>)</w:t>
      </w:r>
      <w:r w:rsidRPr="00400DE6">
        <w:rPr>
          <w:rFonts w:ascii="STIX" w:eastAsia="Times New Roman" w:hAnsi="STIX"/>
          <w:sz w:val="20"/>
          <w:szCs w:val="24"/>
        </w:rPr>
        <w:t xml:space="preserve"> accuracy and 5 points for </w:t>
      </w:r>
      <w:r w:rsidRPr="00400DE6">
        <w:rPr>
          <w:rFonts w:ascii="STIX" w:eastAsia="Times New Roman" w:hAnsi="STIX"/>
          <w:i/>
          <w:sz w:val="20"/>
          <w:szCs w:val="24"/>
        </w:rPr>
        <w:t>O</w:t>
      </w:r>
      <w:r w:rsidRPr="00400DE6">
        <w:rPr>
          <w:rFonts w:ascii="Courier New" w:eastAsia="Times New Roman" w:hAnsi="Courier New"/>
          <w:sz w:val="20"/>
          <w:szCs w:val="24"/>
        </w:rPr>
        <w:t>(</w:t>
      </w:r>
      <w:r w:rsidRPr="00400DE6">
        <w:rPr>
          <w:rFonts w:ascii="STIX" w:eastAsia="Times New Roman" w:hAnsi="STIX"/>
          <w:i/>
          <w:sz w:val="20"/>
          <w:szCs w:val="24"/>
        </w:rPr>
        <w:t>h</w:t>
      </w:r>
      <w:r w:rsidRPr="00400DE6">
        <w:rPr>
          <w:rFonts w:ascii="STIX" w:eastAsia="Times New Roman" w:hAnsi="STIX"/>
          <w:sz w:val="20"/>
          <w:szCs w:val="24"/>
          <w:vertAlign w:val="superscript"/>
        </w:rPr>
        <w:t>2</w:t>
      </w:r>
      <w:r w:rsidRPr="00400DE6">
        <w:rPr>
          <w:rFonts w:ascii="Courier New" w:eastAsia="Times New Roman" w:hAnsi="Courier New"/>
          <w:sz w:val="20"/>
          <w:szCs w:val="24"/>
        </w:rPr>
        <w:t>)</w:t>
      </w:r>
      <w:r w:rsidRPr="00400DE6">
        <w:rPr>
          <w:rFonts w:ascii="STIX" w:eastAsia="Times New Roman" w:hAnsi="STIX"/>
          <w:sz w:val="20"/>
          <w:szCs w:val="24"/>
        </w:rPr>
        <w:t xml:space="preserve"> accuracy.  Here is the best that we can do with these formulas,</w:t>
      </w:r>
    </w:p>
    <w:p w:rsidR="00400DE6" w:rsidRPr="00400DE6" w:rsidRDefault="00400DE6" w:rsidP="00400DE6">
      <w:pPr>
        <w:spacing w:after="0" w:line="240" w:lineRule="auto"/>
        <w:rPr>
          <w:rFonts w:ascii="STIX" w:eastAsia="Times New Roman" w:hAnsi="STIX"/>
          <w:sz w:val="20"/>
          <w:szCs w:val="24"/>
        </w:rPr>
      </w:pPr>
    </w:p>
    <w:p w:rsidR="00400DE6" w:rsidRPr="00400DE6" w:rsidRDefault="00400DE6" w:rsidP="00400DE6">
      <w:pPr>
        <w:spacing w:after="0" w:line="240" w:lineRule="auto"/>
        <w:rPr>
          <w:rFonts w:ascii="STIX" w:eastAsia="Times New Roman" w:hAnsi="STIX"/>
          <w:sz w:val="20"/>
          <w:szCs w:val="20"/>
        </w:rPr>
      </w:pPr>
      <w:r w:rsidRPr="00400DE6">
        <w:rPr>
          <w:rFonts w:ascii="STIX" w:eastAsia="Times New Roman" w:hAnsi="STIX"/>
          <w:sz w:val="20"/>
          <w:szCs w:val="20"/>
        </w:rPr>
        <w:t xml:space="preserve">At </w:t>
      </w:r>
      <w:r w:rsidRPr="00400DE6">
        <w:rPr>
          <w:rFonts w:ascii="STIX" w:eastAsia="Times New Roman" w:hAnsi="STIX"/>
          <w:i/>
          <w:sz w:val="20"/>
          <w:szCs w:val="20"/>
        </w:rPr>
        <w:t>x</w:t>
      </w:r>
      <w:r w:rsidRPr="00400DE6">
        <w:rPr>
          <w:rFonts w:ascii="STIX" w:eastAsia="Times New Roman" w:hAnsi="STIX"/>
          <w:sz w:val="20"/>
          <w:szCs w:val="20"/>
        </w:rPr>
        <w:t xml:space="preserve"> </w:t>
      </w:r>
      <w:r w:rsidRPr="00400DE6">
        <w:rPr>
          <w:rFonts w:ascii="Courier New" w:eastAsia="Times New Roman" w:hAnsi="Courier New"/>
          <w:sz w:val="20"/>
          <w:szCs w:val="20"/>
        </w:rPr>
        <w:t>=</w:t>
      </w:r>
      <w:r w:rsidRPr="00400DE6">
        <w:rPr>
          <w:rFonts w:ascii="STIX" w:eastAsia="Times New Roman" w:hAnsi="STIX"/>
          <w:sz w:val="20"/>
          <w:szCs w:val="20"/>
        </w:rPr>
        <w:t xml:space="preserve"> 0: </w:t>
      </w:r>
      <w:r w:rsidRPr="00400DE6">
        <w:rPr>
          <w:rFonts w:ascii="STIX" w:eastAsia="Times New Roman" w:hAnsi="STIX"/>
          <w:i/>
          <w:sz w:val="20"/>
          <w:szCs w:val="20"/>
        </w:rPr>
        <w:t>O</w:t>
      </w:r>
      <w:r w:rsidRPr="00400DE6">
        <w:rPr>
          <w:rFonts w:ascii="Courier New" w:eastAsia="Times New Roman" w:hAnsi="Courier New"/>
          <w:sz w:val="20"/>
          <w:szCs w:val="20"/>
        </w:rPr>
        <w:t>(</w:t>
      </w:r>
      <w:r w:rsidRPr="00400DE6">
        <w:rPr>
          <w:rFonts w:ascii="STIX" w:eastAsia="Times New Roman" w:hAnsi="STIX"/>
          <w:i/>
          <w:sz w:val="20"/>
          <w:szCs w:val="20"/>
        </w:rPr>
        <w:t>h</w:t>
      </w:r>
      <w:r w:rsidRPr="00400DE6">
        <w:rPr>
          <w:rFonts w:ascii="STIX" w:eastAsia="Times New Roman" w:hAnsi="STIX"/>
          <w:sz w:val="20"/>
          <w:szCs w:val="20"/>
          <w:vertAlign w:val="superscript"/>
        </w:rPr>
        <w:t>2</w:t>
      </w:r>
      <w:r w:rsidRPr="00400DE6">
        <w:rPr>
          <w:rFonts w:ascii="Courier New" w:eastAsia="Times New Roman" w:hAnsi="Courier New"/>
          <w:sz w:val="20"/>
          <w:szCs w:val="20"/>
        </w:rPr>
        <w:t>)</w:t>
      </w:r>
    </w:p>
    <w:p w:rsidR="00400DE6" w:rsidRPr="00400DE6" w:rsidRDefault="00400DE6" w:rsidP="00400DE6">
      <w:pPr>
        <w:spacing w:after="0" w:line="240" w:lineRule="auto"/>
        <w:ind w:left="360"/>
        <w:rPr>
          <w:rFonts w:ascii="STIX" w:eastAsia="Times New Roman" w:hAnsi="STIX"/>
          <w:sz w:val="20"/>
          <w:szCs w:val="20"/>
        </w:rPr>
      </w:pPr>
      <w:r w:rsidRPr="00400DE6">
        <w:rPr>
          <w:rFonts w:ascii="STIX" w:eastAsia="Times New Roman" w:hAnsi="STIX"/>
          <w:position w:val="-44"/>
          <w:sz w:val="20"/>
          <w:szCs w:val="24"/>
        </w:rPr>
        <w:object w:dxaOrig="8500" w:dyaOrig="999">
          <v:shape id="_x0000_i5309" type="#_x0000_t75" style="width:425.25pt;height:50.25pt" o:ole="">
            <v:imagedata r:id="rId25" o:title=""/>
          </v:shape>
          <o:OLEObject Type="Embed" ProgID="Equation.DSMT4" ShapeID="_x0000_i5309" DrawAspect="Content" ObjectID="_1552490073" r:id="rId26"/>
        </w:object>
      </w:r>
      <w:r w:rsidRPr="00400DE6">
        <w:rPr>
          <w:rFonts w:ascii="STIX" w:eastAsia="Times New Roman" w:hAnsi="STIX"/>
          <w:sz w:val="20"/>
          <w:szCs w:val="20"/>
        </w:rPr>
        <w:tab/>
      </w:r>
      <w:r w:rsidRPr="00400DE6">
        <w:rPr>
          <w:rFonts w:ascii="STIX" w:eastAsia="Times New Roman" w:hAnsi="STIX"/>
          <w:sz w:val="20"/>
          <w:szCs w:val="20"/>
        </w:rPr>
        <w:tab/>
      </w:r>
    </w:p>
    <w:p w:rsidR="00400DE6" w:rsidRPr="00400DE6" w:rsidRDefault="00400DE6" w:rsidP="00400DE6">
      <w:pPr>
        <w:spacing w:after="0" w:line="240" w:lineRule="auto"/>
        <w:rPr>
          <w:rFonts w:ascii="STIX" w:eastAsia="Times New Roman" w:hAnsi="STIX"/>
          <w:sz w:val="20"/>
          <w:szCs w:val="20"/>
        </w:rPr>
      </w:pPr>
    </w:p>
    <w:p w:rsidR="00400DE6" w:rsidRPr="00400DE6" w:rsidRDefault="00400DE6" w:rsidP="00400DE6">
      <w:pPr>
        <w:spacing w:after="0" w:line="240" w:lineRule="auto"/>
        <w:rPr>
          <w:rFonts w:ascii="Courier New" w:eastAsia="Times New Roman" w:hAnsi="Courier New"/>
          <w:sz w:val="20"/>
          <w:szCs w:val="20"/>
        </w:rPr>
      </w:pPr>
      <w:r w:rsidRPr="00400DE6">
        <w:rPr>
          <w:rFonts w:ascii="STIX" w:eastAsia="Times New Roman" w:hAnsi="STIX"/>
          <w:sz w:val="20"/>
          <w:szCs w:val="20"/>
        </w:rPr>
        <w:t xml:space="preserve">At </w:t>
      </w:r>
      <w:r w:rsidRPr="00400DE6">
        <w:rPr>
          <w:rFonts w:ascii="STIX" w:eastAsia="Times New Roman" w:hAnsi="STIX"/>
          <w:i/>
          <w:sz w:val="20"/>
          <w:szCs w:val="20"/>
        </w:rPr>
        <w:t>x</w:t>
      </w:r>
      <w:r w:rsidRPr="00400DE6">
        <w:rPr>
          <w:rFonts w:ascii="STIX" w:eastAsia="Times New Roman" w:hAnsi="STIX"/>
          <w:sz w:val="20"/>
          <w:szCs w:val="20"/>
        </w:rPr>
        <w:t xml:space="preserve"> </w:t>
      </w:r>
      <w:r w:rsidRPr="00400DE6">
        <w:rPr>
          <w:rFonts w:ascii="Courier New" w:eastAsia="Times New Roman" w:hAnsi="Courier New"/>
          <w:sz w:val="20"/>
          <w:szCs w:val="20"/>
        </w:rPr>
        <w:t>=</w:t>
      </w:r>
      <w:r w:rsidRPr="00400DE6">
        <w:rPr>
          <w:rFonts w:ascii="STIX" w:eastAsia="Times New Roman" w:hAnsi="STIX"/>
          <w:sz w:val="20"/>
          <w:szCs w:val="20"/>
        </w:rPr>
        <w:t xml:space="preserve"> 0.375 </w:t>
      </w:r>
      <w:r w:rsidRPr="00400DE6">
        <w:rPr>
          <w:rFonts w:ascii="Courier New" w:eastAsia="Times New Roman" w:hAnsi="Courier New"/>
          <w:sz w:val="20"/>
          <w:szCs w:val="20"/>
        </w:rPr>
        <w:t>(</w:t>
      </w:r>
      <w:r w:rsidRPr="00400DE6">
        <w:rPr>
          <w:rFonts w:ascii="STIX" w:eastAsia="Times New Roman" w:hAnsi="STIX"/>
          <w:sz w:val="20"/>
          <w:szCs w:val="20"/>
        </w:rPr>
        <w:t>not possible with formulas from Chap. 21</w:t>
      </w:r>
      <w:r w:rsidRPr="00400DE6">
        <w:rPr>
          <w:rFonts w:ascii="Courier New" w:eastAsia="Times New Roman" w:hAnsi="Courier New"/>
          <w:sz w:val="20"/>
          <w:szCs w:val="20"/>
        </w:rPr>
        <w:t>)</w:t>
      </w:r>
    </w:p>
    <w:p w:rsidR="00400DE6" w:rsidRPr="00400DE6" w:rsidRDefault="00400DE6" w:rsidP="00400DE6">
      <w:pPr>
        <w:spacing w:after="0" w:line="240" w:lineRule="auto"/>
        <w:rPr>
          <w:rFonts w:ascii="STIX" w:eastAsia="Times New Roman" w:hAnsi="STIX"/>
          <w:sz w:val="20"/>
          <w:szCs w:val="20"/>
        </w:rPr>
      </w:pPr>
    </w:p>
    <w:p w:rsidR="00400DE6" w:rsidRPr="00400DE6" w:rsidRDefault="00400DE6" w:rsidP="00400DE6">
      <w:pPr>
        <w:spacing w:after="0" w:line="240" w:lineRule="auto"/>
        <w:rPr>
          <w:rFonts w:ascii="STIX" w:eastAsia="Times New Roman" w:hAnsi="STIX"/>
          <w:sz w:val="20"/>
          <w:szCs w:val="20"/>
        </w:rPr>
      </w:pPr>
      <w:r w:rsidRPr="00400DE6">
        <w:rPr>
          <w:rFonts w:ascii="STIX" w:eastAsia="Times New Roman" w:hAnsi="STIX"/>
          <w:sz w:val="20"/>
          <w:szCs w:val="20"/>
        </w:rPr>
        <w:t xml:space="preserve">At </w:t>
      </w:r>
      <w:r w:rsidRPr="00400DE6">
        <w:rPr>
          <w:rFonts w:ascii="STIX" w:eastAsia="Times New Roman" w:hAnsi="STIX"/>
          <w:i/>
          <w:sz w:val="20"/>
          <w:szCs w:val="20"/>
        </w:rPr>
        <w:t>x</w:t>
      </w:r>
      <w:r w:rsidRPr="00400DE6">
        <w:rPr>
          <w:rFonts w:ascii="STIX" w:eastAsia="Times New Roman" w:hAnsi="STIX"/>
          <w:sz w:val="20"/>
          <w:szCs w:val="20"/>
        </w:rPr>
        <w:t xml:space="preserve"> </w:t>
      </w:r>
      <w:r w:rsidRPr="00400DE6">
        <w:rPr>
          <w:rFonts w:ascii="Courier New" w:eastAsia="Times New Roman" w:hAnsi="Courier New"/>
          <w:sz w:val="20"/>
          <w:szCs w:val="20"/>
        </w:rPr>
        <w:t>=</w:t>
      </w:r>
      <w:r w:rsidRPr="00400DE6">
        <w:rPr>
          <w:rFonts w:ascii="STIX" w:eastAsia="Times New Roman" w:hAnsi="STIX"/>
          <w:sz w:val="20"/>
          <w:szCs w:val="20"/>
        </w:rPr>
        <w:t xml:space="preserve"> 0.75: </w:t>
      </w:r>
      <w:r w:rsidRPr="00400DE6">
        <w:rPr>
          <w:rFonts w:ascii="STIX" w:eastAsia="Times New Roman" w:hAnsi="STIX"/>
          <w:i/>
          <w:sz w:val="20"/>
          <w:szCs w:val="20"/>
        </w:rPr>
        <w:t>O</w:t>
      </w:r>
      <w:r w:rsidRPr="00400DE6">
        <w:rPr>
          <w:rFonts w:ascii="Courier New" w:eastAsia="Times New Roman" w:hAnsi="Courier New"/>
          <w:sz w:val="20"/>
          <w:szCs w:val="20"/>
        </w:rPr>
        <w:t>(</w:t>
      </w:r>
      <w:r w:rsidRPr="00400DE6">
        <w:rPr>
          <w:rFonts w:ascii="STIX" w:eastAsia="Times New Roman" w:hAnsi="STIX"/>
          <w:i/>
          <w:sz w:val="20"/>
          <w:szCs w:val="20"/>
        </w:rPr>
        <w:t>h</w:t>
      </w:r>
      <w:r w:rsidRPr="00400DE6">
        <w:rPr>
          <w:rFonts w:ascii="Courier New" w:eastAsia="Times New Roman" w:hAnsi="Courier New"/>
          <w:sz w:val="20"/>
          <w:szCs w:val="20"/>
        </w:rPr>
        <w:t>)</w:t>
      </w:r>
      <w:r w:rsidRPr="00400DE6">
        <w:rPr>
          <w:rFonts w:ascii="STIX" w:eastAsia="Times New Roman" w:hAnsi="STIX"/>
          <w:sz w:val="20"/>
          <w:szCs w:val="20"/>
        </w:rPr>
        <w:t xml:space="preserve"> </w:t>
      </w:r>
      <w:r w:rsidRPr="00400DE6">
        <w:rPr>
          <w:rFonts w:ascii="STIX" w:eastAsia="Times New Roman" w:hAnsi="STIX"/>
          <w:sz w:val="20"/>
          <w:szCs w:val="20"/>
        </w:rPr>
        <w:tab/>
      </w:r>
    </w:p>
    <w:p w:rsidR="00400DE6" w:rsidRPr="00400DE6" w:rsidRDefault="00400DE6" w:rsidP="00400DE6">
      <w:pPr>
        <w:spacing w:after="0" w:line="240" w:lineRule="auto"/>
        <w:ind w:left="360"/>
        <w:rPr>
          <w:rFonts w:ascii="STIX" w:eastAsia="Times New Roman" w:hAnsi="STIX"/>
          <w:sz w:val="20"/>
          <w:szCs w:val="20"/>
        </w:rPr>
      </w:pPr>
      <w:r w:rsidRPr="00400DE6">
        <w:rPr>
          <w:rFonts w:ascii="STIX" w:eastAsia="Times New Roman" w:hAnsi="STIX"/>
          <w:position w:val="-44"/>
          <w:sz w:val="20"/>
          <w:szCs w:val="24"/>
        </w:rPr>
        <w:object w:dxaOrig="6259" w:dyaOrig="999">
          <v:shape id="_x0000_i5310" type="#_x0000_t75" style="width:312.75pt;height:50.25pt" o:ole="">
            <v:imagedata r:id="rId27" o:title=""/>
          </v:shape>
          <o:OLEObject Type="Embed" ProgID="Equation.DSMT4" ShapeID="_x0000_i5310" DrawAspect="Content" ObjectID="_1552490074" r:id="rId28"/>
        </w:object>
      </w:r>
      <w:r w:rsidRPr="00400DE6">
        <w:rPr>
          <w:rFonts w:ascii="STIX" w:eastAsia="Times New Roman" w:hAnsi="STIX"/>
          <w:sz w:val="20"/>
          <w:szCs w:val="20"/>
        </w:rPr>
        <w:tab/>
      </w:r>
      <w:r w:rsidRPr="00400DE6">
        <w:rPr>
          <w:rFonts w:ascii="STIX" w:eastAsia="Times New Roman" w:hAnsi="STIX"/>
          <w:sz w:val="20"/>
          <w:szCs w:val="20"/>
        </w:rPr>
        <w:tab/>
      </w:r>
    </w:p>
    <w:p w:rsidR="00400DE6" w:rsidRPr="00400DE6" w:rsidRDefault="00400DE6" w:rsidP="00400DE6">
      <w:pPr>
        <w:spacing w:after="0" w:line="240" w:lineRule="auto"/>
        <w:ind w:left="360"/>
        <w:rPr>
          <w:rFonts w:ascii="STIX" w:eastAsia="Times New Roman" w:hAnsi="STIX"/>
          <w:sz w:val="20"/>
          <w:szCs w:val="20"/>
        </w:rPr>
      </w:pPr>
    </w:p>
    <w:p w:rsidR="00400DE6" w:rsidRPr="00400DE6" w:rsidRDefault="00400DE6" w:rsidP="00400DE6">
      <w:pPr>
        <w:spacing w:after="0" w:line="240" w:lineRule="auto"/>
        <w:rPr>
          <w:rFonts w:ascii="STIX" w:eastAsia="Times New Roman" w:hAnsi="STIX"/>
          <w:sz w:val="20"/>
          <w:szCs w:val="20"/>
        </w:rPr>
      </w:pPr>
      <w:r w:rsidRPr="00400DE6">
        <w:rPr>
          <w:rFonts w:ascii="STIX" w:eastAsia="Times New Roman" w:hAnsi="STIX"/>
          <w:sz w:val="20"/>
          <w:szCs w:val="20"/>
        </w:rPr>
        <w:t xml:space="preserve">At </w:t>
      </w:r>
      <w:r w:rsidRPr="00400DE6">
        <w:rPr>
          <w:rFonts w:ascii="STIX" w:eastAsia="Times New Roman" w:hAnsi="STIX"/>
          <w:i/>
          <w:sz w:val="20"/>
          <w:szCs w:val="20"/>
        </w:rPr>
        <w:t>x</w:t>
      </w:r>
      <w:r w:rsidRPr="00400DE6">
        <w:rPr>
          <w:rFonts w:ascii="STIX" w:eastAsia="Times New Roman" w:hAnsi="STIX"/>
          <w:sz w:val="20"/>
          <w:szCs w:val="20"/>
        </w:rPr>
        <w:t xml:space="preserve"> </w:t>
      </w:r>
      <w:r w:rsidRPr="00400DE6">
        <w:rPr>
          <w:rFonts w:ascii="Courier New" w:eastAsia="Times New Roman" w:hAnsi="Courier New"/>
          <w:sz w:val="20"/>
          <w:szCs w:val="20"/>
        </w:rPr>
        <w:t>=</w:t>
      </w:r>
      <w:r w:rsidRPr="00400DE6">
        <w:rPr>
          <w:rFonts w:ascii="STIX" w:eastAsia="Times New Roman" w:hAnsi="STIX"/>
          <w:sz w:val="20"/>
          <w:szCs w:val="20"/>
        </w:rPr>
        <w:t xml:space="preserve"> 1.125: </w:t>
      </w:r>
      <w:r w:rsidRPr="00400DE6">
        <w:rPr>
          <w:rFonts w:ascii="STIX" w:eastAsia="Times New Roman" w:hAnsi="STIX"/>
          <w:i/>
          <w:sz w:val="20"/>
          <w:szCs w:val="20"/>
        </w:rPr>
        <w:t>O</w:t>
      </w:r>
      <w:r w:rsidRPr="00400DE6">
        <w:rPr>
          <w:rFonts w:ascii="Courier New" w:eastAsia="Times New Roman" w:hAnsi="Courier New"/>
          <w:sz w:val="20"/>
          <w:szCs w:val="20"/>
        </w:rPr>
        <w:t>(</w:t>
      </w:r>
      <w:r w:rsidRPr="00400DE6">
        <w:rPr>
          <w:rFonts w:ascii="STIX" w:eastAsia="Times New Roman" w:hAnsi="STIX"/>
          <w:i/>
          <w:sz w:val="20"/>
          <w:szCs w:val="20"/>
        </w:rPr>
        <w:t>h</w:t>
      </w:r>
      <w:r w:rsidRPr="00400DE6">
        <w:rPr>
          <w:rFonts w:ascii="STIX" w:eastAsia="Times New Roman" w:hAnsi="STIX"/>
          <w:sz w:val="20"/>
          <w:szCs w:val="20"/>
          <w:vertAlign w:val="superscript"/>
        </w:rPr>
        <w:t>2</w:t>
      </w:r>
      <w:r w:rsidRPr="00400DE6">
        <w:rPr>
          <w:rFonts w:ascii="Courier New" w:eastAsia="Times New Roman" w:hAnsi="Courier New"/>
          <w:sz w:val="20"/>
          <w:szCs w:val="20"/>
        </w:rPr>
        <w:t>)</w:t>
      </w:r>
      <w:r w:rsidRPr="00400DE6">
        <w:rPr>
          <w:rFonts w:ascii="STIX" w:eastAsia="Times New Roman" w:hAnsi="STIX"/>
          <w:sz w:val="20"/>
          <w:szCs w:val="20"/>
        </w:rPr>
        <w:t xml:space="preserve"> </w:t>
      </w:r>
      <w:r w:rsidRPr="00400DE6">
        <w:rPr>
          <w:rFonts w:ascii="STIX" w:eastAsia="Times New Roman" w:hAnsi="STIX"/>
          <w:sz w:val="20"/>
          <w:szCs w:val="20"/>
        </w:rPr>
        <w:tab/>
      </w:r>
    </w:p>
    <w:p w:rsidR="00400DE6" w:rsidRPr="00400DE6" w:rsidRDefault="00400DE6" w:rsidP="00400DE6">
      <w:pPr>
        <w:spacing w:after="0" w:line="240" w:lineRule="auto"/>
        <w:ind w:left="360"/>
        <w:rPr>
          <w:rFonts w:ascii="STIX" w:eastAsia="Times New Roman" w:hAnsi="STIX"/>
          <w:sz w:val="20"/>
          <w:szCs w:val="20"/>
        </w:rPr>
      </w:pPr>
      <w:r w:rsidRPr="00400DE6">
        <w:rPr>
          <w:rFonts w:ascii="STIX" w:eastAsia="Times New Roman" w:hAnsi="STIX"/>
          <w:position w:val="-44"/>
          <w:sz w:val="20"/>
          <w:szCs w:val="24"/>
        </w:rPr>
        <w:object w:dxaOrig="9300" w:dyaOrig="999">
          <v:shape id="_x0000_i5311" type="#_x0000_t75" style="width:465pt;height:50.25pt" o:ole="">
            <v:imagedata r:id="rId29" o:title=""/>
          </v:shape>
          <o:OLEObject Type="Embed" ProgID="Equation.DSMT4" ShapeID="_x0000_i5311" DrawAspect="Content" ObjectID="_1552490075" r:id="rId30"/>
        </w:object>
      </w:r>
      <w:r w:rsidRPr="00400DE6">
        <w:rPr>
          <w:rFonts w:ascii="STIX" w:eastAsia="Times New Roman" w:hAnsi="STIX"/>
          <w:sz w:val="20"/>
          <w:szCs w:val="20"/>
        </w:rPr>
        <w:tab/>
      </w:r>
      <w:r w:rsidRPr="00400DE6">
        <w:rPr>
          <w:rFonts w:ascii="STIX" w:eastAsia="Times New Roman" w:hAnsi="STIX"/>
          <w:sz w:val="20"/>
          <w:szCs w:val="20"/>
        </w:rPr>
        <w:tab/>
      </w:r>
    </w:p>
    <w:p w:rsidR="00400DE6" w:rsidRPr="00400DE6" w:rsidRDefault="00400DE6" w:rsidP="00400DE6">
      <w:pPr>
        <w:spacing w:after="0" w:line="240" w:lineRule="auto"/>
        <w:rPr>
          <w:rFonts w:ascii="STIX" w:eastAsia="Times New Roman" w:hAnsi="STIX"/>
          <w:sz w:val="20"/>
          <w:szCs w:val="20"/>
        </w:rPr>
      </w:pPr>
      <w:r w:rsidRPr="00400DE6">
        <w:rPr>
          <w:rFonts w:ascii="STIX" w:eastAsia="Times New Roman" w:hAnsi="STIX"/>
          <w:sz w:val="20"/>
          <w:szCs w:val="20"/>
        </w:rPr>
        <w:t xml:space="preserve">At </w:t>
      </w:r>
      <w:r w:rsidRPr="00400DE6">
        <w:rPr>
          <w:rFonts w:ascii="STIX" w:eastAsia="Times New Roman" w:hAnsi="STIX"/>
          <w:i/>
          <w:sz w:val="20"/>
          <w:szCs w:val="20"/>
        </w:rPr>
        <w:t>x</w:t>
      </w:r>
      <w:r w:rsidRPr="00400DE6">
        <w:rPr>
          <w:rFonts w:ascii="STIX" w:eastAsia="Times New Roman" w:hAnsi="STIX"/>
          <w:sz w:val="20"/>
          <w:szCs w:val="20"/>
        </w:rPr>
        <w:t xml:space="preserve"> </w:t>
      </w:r>
      <w:r w:rsidRPr="00400DE6">
        <w:rPr>
          <w:rFonts w:ascii="Courier New" w:eastAsia="Times New Roman" w:hAnsi="Courier New"/>
          <w:sz w:val="20"/>
          <w:szCs w:val="20"/>
        </w:rPr>
        <w:t>=</w:t>
      </w:r>
      <w:r w:rsidRPr="00400DE6">
        <w:rPr>
          <w:rFonts w:ascii="STIX" w:eastAsia="Times New Roman" w:hAnsi="STIX"/>
          <w:sz w:val="20"/>
          <w:szCs w:val="20"/>
        </w:rPr>
        <w:t xml:space="preserve"> 1.5: </w:t>
      </w:r>
      <w:r w:rsidRPr="00400DE6">
        <w:rPr>
          <w:rFonts w:ascii="STIX" w:eastAsia="Times New Roman" w:hAnsi="STIX"/>
          <w:i/>
          <w:sz w:val="20"/>
          <w:szCs w:val="20"/>
        </w:rPr>
        <w:t>O</w:t>
      </w:r>
      <w:r w:rsidRPr="00400DE6">
        <w:rPr>
          <w:rFonts w:ascii="Courier New" w:eastAsia="Times New Roman" w:hAnsi="Courier New"/>
          <w:sz w:val="20"/>
          <w:szCs w:val="20"/>
        </w:rPr>
        <w:t>(</w:t>
      </w:r>
      <w:r w:rsidRPr="00400DE6">
        <w:rPr>
          <w:rFonts w:ascii="STIX" w:eastAsia="Times New Roman" w:hAnsi="STIX"/>
          <w:i/>
          <w:sz w:val="20"/>
          <w:szCs w:val="20"/>
        </w:rPr>
        <w:t>h</w:t>
      </w:r>
      <w:r w:rsidRPr="00400DE6">
        <w:rPr>
          <w:rFonts w:ascii="STIX" w:eastAsia="Times New Roman" w:hAnsi="STIX"/>
          <w:sz w:val="20"/>
          <w:szCs w:val="20"/>
          <w:vertAlign w:val="superscript"/>
        </w:rPr>
        <w:t>2</w:t>
      </w:r>
      <w:r w:rsidRPr="00400DE6">
        <w:rPr>
          <w:rFonts w:ascii="Courier New" w:eastAsia="Times New Roman" w:hAnsi="Courier New"/>
          <w:sz w:val="20"/>
          <w:szCs w:val="20"/>
        </w:rPr>
        <w:t>)</w:t>
      </w:r>
      <w:r w:rsidRPr="00400DE6">
        <w:rPr>
          <w:rFonts w:ascii="STIX" w:eastAsia="Times New Roman" w:hAnsi="STIX"/>
          <w:sz w:val="20"/>
          <w:szCs w:val="20"/>
        </w:rPr>
        <w:t xml:space="preserve"> can be used </w:t>
      </w:r>
    </w:p>
    <w:p w:rsidR="00400DE6" w:rsidRPr="00400DE6" w:rsidRDefault="00400DE6" w:rsidP="00400DE6">
      <w:pPr>
        <w:spacing w:after="0" w:line="240" w:lineRule="auto"/>
        <w:ind w:left="360"/>
        <w:rPr>
          <w:rFonts w:ascii="STIX" w:eastAsia="Times New Roman" w:hAnsi="STIX"/>
          <w:sz w:val="20"/>
          <w:szCs w:val="20"/>
        </w:rPr>
      </w:pPr>
      <w:r w:rsidRPr="00400DE6">
        <w:rPr>
          <w:rFonts w:ascii="STIX" w:eastAsia="Times New Roman" w:hAnsi="STIX"/>
          <w:i/>
          <w:sz w:val="20"/>
          <w:szCs w:val="20"/>
        </w:rPr>
        <w:t>V</w:t>
      </w:r>
      <w:r w:rsidRPr="00400DE6">
        <w:rPr>
          <w:rFonts w:ascii="Courier New" w:eastAsia="Times New Roman" w:hAnsi="Courier New"/>
          <w:sz w:val="20"/>
          <w:szCs w:val="20"/>
        </w:rPr>
        <w:t>(</w:t>
      </w:r>
      <w:r w:rsidRPr="00400DE6">
        <w:rPr>
          <w:rFonts w:ascii="STIX" w:eastAsia="Times New Roman" w:hAnsi="STIX"/>
          <w:sz w:val="20"/>
          <w:szCs w:val="20"/>
        </w:rPr>
        <w:t>1.5</w:t>
      </w:r>
      <w:r w:rsidRPr="00400DE6">
        <w:rPr>
          <w:rFonts w:ascii="Courier New" w:eastAsia="Times New Roman" w:hAnsi="Courier New"/>
          <w:sz w:val="20"/>
          <w:szCs w:val="20"/>
        </w:rPr>
        <w:t>)</w:t>
      </w:r>
      <w:r w:rsidRPr="00400DE6">
        <w:rPr>
          <w:rFonts w:ascii="STIX" w:eastAsia="Times New Roman" w:hAnsi="STIX"/>
          <w:sz w:val="20"/>
          <w:szCs w:val="20"/>
        </w:rPr>
        <w:t xml:space="preserve"> </w:t>
      </w:r>
      <w:r w:rsidRPr="00400DE6">
        <w:rPr>
          <w:rFonts w:ascii="Courier New" w:eastAsia="Times New Roman" w:hAnsi="Courier New"/>
          <w:sz w:val="20"/>
          <w:szCs w:val="20"/>
        </w:rPr>
        <w:t>=</w:t>
      </w:r>
      <w:r w:rsidRPr="00400DE6">
        <w:rPr>
          <w:rFonts w:ascii="STIX" w:eastAsia="Times New Roman" w:hAnsi="STIX"/>
          <w:sz w:val="20"/>
          <w:szCs w:val="20"/>
        </w:rPr>
        <w:t xml:space="preserve"> 818,204 N</w:t>
      </w:r>
    </w:p>
    <w:p w:rsidR="00400DE6" w:rsidRPr="00400DE6" w:rsidRDefault="00400DE6" w:rsidP="00400DE6">
      <w:pPr>
        <w:spacing w:after="0" w:line="240" w:lineRule="auto"/>
        <w:ind w:left="360"/>
        <w:rPr>
          <w:rFonts w:ascii="STIX" w:eastAsia="Times New Roman" w:hAnsi="STIX"/>
          <w:sz w:val="20"/>
          <w:szCs w:val="20"/>
        </w:rPr>
      </w:pPr>
    </w:p>
    <w:p w:rsidR="00400DE6" w:rsidRPr="00400DE6" w:rsidRDefault="00400DE6" w:rsidP="00400DE6">
      <w:pPr>
        <w:spacing w:after="0" w:line="240" w:lineRule="auto"/>
        <w:rPr>
          <w:rFonts w:ascii="STIX" w:eastAsia="Times New Roman" w:hAnsi="STIX"/>
          <w:sz w:val="20"/>
          <w:szCs w:val="20"/>
        </w:rPr>
      </w:pPr>
      <w:r w:rsidRPr="00400DE6">
        <w:rPr>
          <w:rFonts w:ascii="STIX" w:eastAsia="Times New Roman" w:hAnsi="STIX"/>
          <w:sz w:val="20"/>
          <w:szCs w:val="20"/>
        </w:rPr>
        <w:t xml:space="preserve">At </w:t>
      </w:r>
      <w:r w:rsidRPr="00400DE6">
        <w:rPr>
          <w:rFonts w:ascii="STIX" w:eastAsia="Times New Roman" w:hAnsi="STIX"/>
          <w:i/>
          <w:sz w:val="20"/>
          <w:szCs w:val="20"/>
        </w:rPr>
        <w:t>x</w:t>
      </w:r>
      <w:r w:rsidRPr="00400DE6">
        <w:rPr>
          <w:rFonts w:ascii="STIX" w:eastAsia="Times New Roman" w:hAnsi="STIX"/>
          <w:sz w:val="20"/>
          <w:szCs w:val="20"/>
        </w:rPr>
        <w:t xml:space="preserve"> </w:t>
      </w:r>
      <w:r w:rsidRPr="00400DE6">
        <w:rPr>
          <w:rFonts w:ascii="Courier New" w:eastAsia="Times New Roman" w:hAnsi="Courier New"/>
          <w:sz w:val="20"/>
          <w:szCs w:val="20"/>
        </w:rPr>
        <w:t>=</w:t>
      </w:r>
      <w:r w:rsidRPr="00400DE6">
        <w:rPr>
          <w:rFonts w:ascii="STIX" w:eastAsia="Times New Roman" w:hAnsi="STIX"/>
          <w:sz w:val="20"/>
          <w:szCs w:val="20"/>
        </w:rPr>
        <w:t xml:space="preserve"> 1.875: </w:t>
      </w:r>
      <w:r w:rsidRPr="00400DE6">
        <w:rPr>
          <w:rFonts w:ascii="STIX" w:eastAsia="Times New Roman" w:hAnsi="STIX"/>
          <w:i/>
          <w:sz w:val="20"/>
          <w:szCs w:val="20"/>
        </w:rPr>
        <w:t>O</w:t>
      </w:r>
      <w:r w:rsidRPr="00400DE6">
        <w:rPr>
          <w:rFonts w:ascii="Courier New" w:eastAsia="Times New Roman" w:hAnsi="Courier New"/>
          <w:sz w:val="20"/>
          <w:szCs w:val="20"/>
        </w:rPr>
        <w:t>(</w:t>
      </w:r>
      <w:r w:rsidRPr="00400DE6">
        <w:rPr>
          <w:rFonts w:ascii="STIX" w:eastAsia="Times New Roman" w:hAnsi="STIX"/>
          <w:i/>
          <w:sz w:val="20"/>
          <w:szCs w:val="20"/>
        </w:rPr>
        <w:t>h</w:t>
      </w:r>
      <w:r w:rsidRPr="00400DE6">
        <w:rPr>
          <w:rFonts w:ascii="STIX" w:eastAsia="Times New Roman" w:hAnsi="STIX"/>
          <w:sz w:val="20"/>
          <w:szCs w:val="20"/>
          <w:vertAlign w:val="superscript"/>
        </w:rPr>
        <w:t>2</w:t>
      </w:r>
      <w:r w:rsidRPr="00400DE6">
        <w:rPr>
          <w:rFonts w:ascii="Courier New" w:eastAsia="Times New Roman" w:hAnsi="Courier New"/>
          <w:sz w:val="20"/>
          <w:szCs w:val="20"/>
        </w:rPr>
        <w:t>)</w:t>
      </w:r>
      <w:r w:rsidRPr="00400DE6">
        <w:rPr>
          <w:rFonts w:ascii="STIX" w:eastAsia="Times New Roman" w:hAnsi="STIX"/>
          <w:sz w:val="20"/>
          <w:szCs w:val="20"/>
        </w:rPr>
        <w:t xml:space="preserve"> can be used </w:t>
      </w:r>
    </w:p>
    <w:p w:rsidR="00400DE6" w:rsidRPr="00400DE6" w:rsidRDefault="00400DE6" w:rsidP="00400DE6">
      <w:pPr>
        <w:spacing w:after="0" w:line="240" w:lineRule="auto"/>
        <w:ind w:left="360"/>
        <w:rPr>
          <w:rFonts w:ascii="STIX" w:eastAsia="Times New Roman" w:hAnsi="STIX"/>
          <w:sz w:val="20"/>
          <w:szCs w:val="20"/>
        </w:rPr>
      </w:pPr>
      <w:r w:rsidRPr="00400DE6">
        <w:rPr>
          <w:rFonts w:ascii="STIX" w:eastAsia="Times New Roman" w:hAnsi="STIX"/>
          <w:i/>
          <w:sz w:val="20"/>
          <w:szCs w:val="20"/>
        </w:rPr>
        <w:t>V</w:t>
      </w:r>
      <w:r w:rsidRPr="00400DE6">
        <w:rPr>
          <w:rFonts w:ascii="Courier New" w:eastAsia="Times New Roman" w:hAnsi="Courier New"/>
          <w:sz w:val="20"/>
          <w:szCs w:val="20"/>
        </w:rPr>
        <w:t>(</w:t>
      </w:r>
      <w:r w:rsidRPr="00400DE6">
        <w:rPr>
          <w:rFonts w:ascii="STIX" w:eastAsia="Times New Roman" w:hAnsi="STIX"/>
          <w:sz w:val="20"/>
          <w:szCs w:val="20"/>
        </w:rPr>
        <w:t>1.875</w:t>
      </w:r>
      <w:r w:rsidRPr="00400DE6">
        <w:rPr>
          <w:rFonts w:ascii="Courier New" w:eastAsia="Times New Roman" w:hAnsi="Courier New"/>
          <w:sz w:val="20"/>
          <w:szCs w:val="20"/>
        </w:rPr>
        <w:t>)</w:t>
      </w:r>
      <w:r w:rsidRPr="00400DE6">
        <w:rPr>
          <w:rFonts w:ascii="STIX" w:eastAsia="Times New Roman" w:hAnsi="STIX"/>
          <w:sz w:val="20"/>
          <w:szCs w:val="20"/>
        </w:rPr>
        <w:t xml:space="preserve"> </w:t>
      </w:r>
      <w:r w:rsidRPr="00400DE6">
        <w:rPr>
          <w:rFonts w:ascii="Courier New" w:eastAsia="Times New Roman" w:hAnsi="Courier New"/>
          <w:sz w:val="20"/>
          <w:szCs w:val="20"/>
        </w:rPr>
        <w:t>=</w:t>
      </w:r>
      <w:r w:rsidRPr="00400DE6">
        <w:rPr>
          <w:rFonts w:ascii="STIX" w:eastAsia="Times New Roman" w:hAnsi="STIX"/>
          <w:sz w:val="20"/>
          <w:szCs w:val="20"/>
        </w:rPr>
        <w:t xml:space="preserve"> 640,427 N</w:t>
      </w:r>
    </w:p>
    <w:p w:rsidR="00400DE6" w:rsidRPr="00400DE6" w:rsidRDefault="00400DE6" w:rsidP="00400DE6">
      <w:pPr>
        <w:spacing w:after="0" w:line="240" w:lineRule="auto"/>
        <w:ind w:left="360"/>
        <w:rPr>
          <w:rFonts w:ascii="STIX" w:eastAsia="Times New Roman" w:hAnsi="STIX"/>
          <w:sz w:val="20"/>
          <w:szCs w:val="20"/>
        </w:rPr>
      </w:pPr>
    </w:p>
    <w:p w:rsidR="00400DE6" w:rsidRPr="00400DE6" w:rsidRDefault="00400DE6" w:rsidP="00400DE6">
      <w:pPr>
        <w:spacing w:after="0" w:line="240" w:lineRule="auto"/>
        <w:rPr>
          <w:rFonts w:ascii="STIX" w:eastAsia="Times New Roman" w:hAnsi="STIX"/>
          <w:sz w:val="20"/>
          <w:szCs w:val="20"/>
        </w:rPr>
      </w:pPr>
      <w:r w:rsidRPr="00400DE6">
        <w:rPr>
          <w:rFonts w:ascii="STIX" w:eastAsia="Times New Roman" w:hAnsi="STIX"/>
          <w:sz w:val="20"/>
          <w:szCs w:val="20"/>
        </w:rPr>
        <w:t xml:space="preserve">At </w:t>
      </w:r>
      <w:r w:rsidRPr="00400DE6">
        <w:rPr>
          <w:rFonts w:ascii="STIX" w:eastAsia="Times New Roman" w:hAnsi="STIX"/>
          <w:i/>
          <w:sz w:val="20"/>
          <w:szCs w:val="20"/>
        </w:rPr>
        <w:t>x</w:t>
      </w:r>
      <w:r w:rsidRPr="00400DE6">
        <w:rPr>
          <w:rFonts w:ascii="STIX" w:eastAsia="Times New Roman" w:hAnsi="STIX"/>
          <w:sz w:val="20"/>
          <w:szCs w:val="20"/>
        </w:rPr>
        <w:t xml:space="preserve"> </w:t>
      </w:r>
      <w:r w:rsidRPr="00400DE6">
        <w:rPr>
          <w:rFonts w:ascii="Courier New" w:eastAsia="Times New Roman" w:hAnsi="Courier New"/>
          <w:sz w:val="20"/>
          <w:szCs w:val="20"/>
        </w:rPr>
        <w:t>=</w:t>
      </w:r>
      <w:r w:rsidRPr="00400DE6">
        <w:rPr>
          <w:rFonts w:ascii="STIX" w:eastAsia="Times New Roman" w:hAnsi="STIX"/>
          <w:sz w:val="20"/>
          <w:szCs w:val="20"/>
        </w:rPr>
        <w:t xml:space="preserve"> 2.25: </w:t>
      </w:r>
      <w:r w:rsidRPr="00400DE6">
        <w:rPr>
          <w:rFonts w:ascii="STIX" w:eastAsia="Times New Roman" w:hAnsi="STIX"/>
          <w:i/>
          <w:sz w:val="20"/>
          <w:szCs w:val="20"/>
        </w:rPr>
        <w:t>O</w:t>
      </w:r>
      <w:r w:rsidRPr="00400DE6">
        <w:rPr>
          <w:rFonts w:ascii="Courier New" w:eastAsia="Times New Roman" w:hAnsi="Courier New"/>
          <w:sz w:val="20"/>
          <w:szCs w:val="20"/>
        </w:rPr>
        <w:t>(</w:t>
      </w:r>
      <w:r w:rsidRPr="00400DE6">
        <w:rPr>
          <w:rFonts w:ascii="STIX" w:eastAsia="Times New Roman" w:hAnsi="STIX"/>
          <w:i/>
          <w:sz w:val="20"/>
          <w:szCs w:val="20"/>
        </w:rPr>
        <w:t>h</w:t>
      </w:r>
      <w:r w:rsidRPr="00400DE6">
        <w:rPr>
          <w:rFonts w:ascii="Courier New" w:eastAsia="Times New Roman" w:hAnsi="Courier New"/>
          <w:sz w:val="20"/>
          <w:szCs w:val="20"/>
        </w:rPr>
        <w:t>)</w:t>
      </w:r>
      <w:r w:rsidRPr="00400DE6">
        <w:rPr>
          <w:rFonts w:ascii="STIX" w:eastAsia="Times New Roman" w:hAnsi="STIX"/>
          <w:sz w:val="20"/>
          <w:szCs w:val="20"/>
        </w:rPr>
        <w:t xml:space="preserve"> can be used </w:t>
      </w:r>
    </w:p>
    <w:p w:rsidR="00400DE6" w:rsidRPr="00400DE6" w:rsidRDefault="00400DE6" w:rsidP="00400DE6">
      <w:pPr>
        <w:spacing w:after="0" w:line="240" w:lineRule="auto"/>
        <w:ind w:left="360"/>
        <w:rPr>
          <w:rFonts w:ascii="STIX" w:eastAsia="Times New Roman" w:hAnsi="STIX"/>
          <w:sz w:val="20"/>
          <w:szCs w:val="20"/>
        </w:rPr>
      </w:pPr>
      <w:r w:rsidRPr="00400DE6">
        <w:rPr>
          <w:rFonts w:ascii="STIX" w:eastAsia="Times New Roman" w:hAnsi="STIX"/>
          <w:i/>
          <w:sz w:val="20"/>
          <w:szCs w:val="20"/>
        </w:rPr>
        <w:t>V</w:t>
      </w:r>
      <w:r w:rsidRPr="00400DE6">
        <w:rPr>
          <w:rFonts w:ascii="Courier New" w:eastAsia="Times New Roman" w:hAnsi="Courier New"/>
          <w:sz w:val="20"/>
          <w:szCs w:val="20"/>
        </w:rPr>
        <w:t>(</w:t>
      </w:r>
      <w:r w:rsidRPr="00400DE6">
        <w:rPr>
          <w:rFonts w:ascii="STIX" w:eastAsia="Times New Roman" w:hAnsi="STIX"/>
          <w:sz w:val="20"/>
          <w:szCs w:val="20"/>
        </w:rPr>
        <w:t>2.25</w:t>
      </w:r>
      <w:r w:rsidRPr="00400DE6">
        <w:rPr>
          <w:rFonts w:ascii="Courier New" w:eastAsia="Times New Roman" w:hAnsi="Courier New"/>
          <w:sz w:val="20"/>
          <w:szCs w:val="20"/>
        </w:rPr>
        <w:t>)</w:t>
      </w:r>
      <w:r w:rsidRPr="00400DE6">
        <w:rPr>
          <w:rFonts w:ascii="STIX" w:eastAsia="Times New Roman" w:hAnsi="STIX"/>
          <w:sz w:val="20"/>
          <w:szCs w:val="20"/>
        </w:rPr>
        <w:t xml:space="preserve"> </w:t>
      </w:r>
      <w:r w:rsidRPr="00400DE6">
        <w:rPr>
          <w:rFonts w:ascii="Courier New" w:eastAsia="Times New Roman" w:hAnsi="Courier New"/>
          <w:sz w:val="20"/>
          <w:szCs w:val="20"/>
        </w:rPr>
        <w:t>=</w:t>
      </w:r>
      <w:r w:rsidRPr="00400DE6">
        <w:rPr>
          <w:rFonts w:ascii="STIX" w:eastAsia="Times New Roman" w:hAnsi="STIX"/>
          <w:sz w:val="20"/>
          <w:szCs w:val="20"/>
        </w:rPr>
        <w:t xml:space="preserve"> 447,147 N</w:t>
      </w:r>
    </w:p>
    <w:p w:rsidR="00400DE6" w:rsidRPr="00400DE6" w:rsidRDefault="00400DE6" w:rsidP="00400DE6">
      <w:pPr>
        <w:spacing w:after="0" w:line="240" w:lineRule="auto"/>
        <w:ind w:left="360"/>
        <w:rPr>
          <w:rFonts w:ascii="STIX" w:eastAsia="Times New Roman" w:hAnsi="STIX"/>
          <w:sz w:val="20"/>
          <w:szCs w:val="20"/>
        </w:rPr>
      </w:pPr>
    </w:p>
    <w:p w:rsidR="00400DE6" w:rsidRPr="00400DE6" w:rsidRDefault="00400DE6" w:rsidP="00400DE6">
      <w:pPr>
        <w:spacing w:after="0" w:line="240" w:lineRule="auto"/>
        <w:rPr>
          <w:rFonts w:ascii="STIX" w:eastAsia="Times New Roman" w:hAnsi="STIX"/>
          <w:sz w:val="20"/>
          <w:szCs w:val="20"/>
        </w:rPr>
      </w:pPr>
      <w:r w:rsidRPr="00400DE6">
        <w:rPr>
          <w:rFonts w:ascii="STIX" w:eastAsia="Times New Roman" w:hAnsi="STIX"/>
          <w:sz w:val="20"/>
          <w:szCs w:val="20"/>
        </w:rPr>
        <w:t xml:space="preserve">At </w:t>
      </w:r>
      <w:r w:rsidRPr="00400DE6">
        <w:rPr>
          <w:rFonts w:ascii="STIX" w:eastAsia="Times New Roman" w:hAnsi="STIX"/>
          <w:i/>
          <w:sz w:val="20"/>
          <w:szCs w:val="20"/>
        </w:rPr>
        <w:t>x</w:t>
      </w:r>
      <w:r w:rsidRPr="00400DE6">
        <w:rPr>
          <w:rFonts w:ascii="STIX" w:eastAsia="Times New Roman" w:hAnsi="STIX"/>
          <w:sz w:val="20"/>
          <w:szCs w:val="20"/>
        </w:rPr>
        <w:t xml:space="preserve"> </w:t>
      </w:r>
      <w:r w:rsidRPr="00400DE6">
        <w:rPr>
          <w:rFonts w:ascii="Courier New" w:eastAsia="Times New Roman" w:hAnsi="Courier New"/>
          <w:sz w:val="20"/>
          <w:szCs w:val="20"/>
        </w:rPr>
        <w:t>=</w:t>
      </w:r>
      <w:r w:rsidRPr="00400DE6">
        <w:rPr>
          <w:rFonts w:ascii="STIX" w:eastAsia="Times New Roman" w:hAnsi="STIX"/>
          <w:sz w:val="20"/>
          <w:szCs w:val="20"/>
        </w:rPr>
        <w:t xml:space="preserve"> 2.625 </w:t>
      </w:r>
      <w:r w:rsidRPr="00400DE6">
        <w:rPr>
          <w:rFonts w:ascii="Courier New" w:eastAsia="Times New Roman" w:hAnsi="Courier New"/>
          <w:sz w:val="20"/>
          <w:szCs w:val="20"/>
        </w:rPr>
        <w:t>(</w:t>
      </w:r>
      <w:r w:rsidRPr="00400DE6">
        <w:rPr>
          <w:rFonts w:ascii="STIX" w:eastAsia="Times New Roman" w:hAnsi="STIX"/>
          <w:sz w:val="20"/>
          <w:szCs w:val="20"/>
        </w:rPr>
        <w:t>not possible with formulas from Chap. 21</w:t>
      </w:r>
      <w:r w:rsidRPr="00400DE6">
        <w:rPr>
          <w:rFonts w:ascii="Courier New" w:eastAsia="Times New Roman" w:hAnsi="Courier New"/>
          <w:sz w:val="20"/>
          <w:szCs w:val="20"/>
        </w:rPr>
        <w:t>)</w:t>
      </w:r>
    </w:p>
    <w:p w:rsidR="00400DE6" w:rsidRPr="00400DE6" w:rsidRDefault="00400DE6" w:rsidP="00400DE6">
      <w:pPr>
        <w:spacing w:after="0" w:line="240" w:lineRule="auto"/>
        <w:rPr>
          <w:rFonts w:ascii="Courier New" w:eastAsia="Times New Roman" w:hAnsi="Courier New"/>
          <w:sz w:val="20"/>
          <w:szCs w:val="20"/>
        </w:rPr>
      </w:pPr>
      <w:r w:rsidRPr="00400DE6">
        <w:rPr>
          <w:rFonts w:ascii="STIX" w:eastAsia="Times New Roman" w:hAnsi="STIX"/>
          <w:sz w:val="20"/>
          <w:szCs w:val="20"/>
        </w:rPr>
        <w:t xml:space="preserve">At </w:t>
      </w:r>
      <w:r w:rsidRPr="00400DE6">
        <w:rPr>
          <w:rFonts w:ascii="STIX" w:eastAsia="Times New Roman" w:hAnsi="STIX"/>
          <w:i/>
          <w:sz w:val="20"/>
          <w:szCs w:val="20"/>
        </w:rPr>
        <w:t>x</w:t>
      </w:r>
      <w:r w:rsidRPr="00400DE6">
        <w:rPr>
          <w:rFonts w:ascii="STIX" w:eastAsia="Times New Roman" w:hAnsi="STIX"/>
          <w:sz w:val="20"/>
          <w:szCs w:val="20"/>
        </w:rPr>
        <w:t xml:space="preserve"> </w:t>
      </w:r>
      <w:r w:rsidRPr="00400DE6">
        <w:rPr>
          <w:rFonts w:ascii="Courier New" w:eastAsia="Times New Roman" w:hAnsi="Courier New"/>
          <w:sz w:val="20"/>
          <w:szCs w:val="20"/>
        </w:rPr>
        <w:t>=</w:t>
      </w:r>
      <w:r w:rsidRPr="00400DE6">
        <w:rPr>
          <w:rFonts w:ascii="STIX" w:eastAsia="Times New Roman" w:hAnsi="STIX"/>
          <w:sz w:val="20"/>
          <w:szCs w:val="20"/>
        </w:rPr>
        <w:t xml:space="preserve"> 3: </w:t>
      </w:r>
      <w:r w:rsidRPr="00400DE6">
        <w:rPr>
          <w:rFonts w:ascii="STIX" w:eastAsia="Times New Roman" w:hAnsi="STIX"/>
          <w:i/>
          <w:sz w:val="20"/>
          <w:szCs w:val="20"/>
        </w:rPr>
        <w:t>O</w:t>
      </w:r>
      <w:r w:rsidRPr="00400DE6">
        <w:rPr>
          <w:rFonts w:ascii="Courier New" w:eastAsia="Times New Roman" w:hAnsi="Courier New"/>
          <w:sz w:val="20"/>
          <w:szCs w:val="20"/>
        </w:rPr>
        <w:t>(</w:t>
      </w:r>
      <w:r w:rsidRPr="00400DE6">
        <w:rPr>
          <w:rFonts w:ascii="STIX" w:eastAsia="Times New Roman" w:hAnsi="STIX"/>
          <w:i/>
          <w:sz w:val="20"/>
          <w:szCs w:val="20"/>
        </w:rPr>
        <w:t>h</w:t>
      </w:r>
      <w:r w:rsidRPr="00400DE6">
        <w:rPr>
          <w:rFonts w:ascii="STIX" w:eastAsia="Times New Roman" w:hAnsi="STIX"/>
          <w:sz w:val="20"/>
          <w:szCs w:val="20"/>
          <w:vertAlign w:val="superscript"/>
        </w:rPr>
        <w:t>2</w:t>
      </w:r>
      <w:r w:rsidRPr="00400DE6">
        <w:rPr>
          <w:rFonts w:ascii="Courier New" w:eastAsia="Times New Roman" w:hAnsi="Courier New"/>
          <w:sz w:val="20"/>
          <w:szCs w:val="20"/>
        </w:rPr>
        <w:t>)</w:t>
      </w:r>
    </w:p>
    <w:p w:rsidR="00400DE6" w:rsidRPr="00400DE6" w:rsidRDefault="00400DE6" w:rsidP="00400DE6">
      <w:pPr>
        <w:spacing w:after="0" w:line="240" w:lineRule="auto"/>
        <w:rPr>
          <w:rFonts w:ascii="STIX" w:eastAsia="Times New Roman" w:hAnsi="STIX"/>
          <w:sz w:val="20"/>
          <w:szCs w:val="20"/>
        </w:rPr>
      </w:pPr>
    </w:p>
    <w:p w:rsidR="00400DE6" w:rsidRPr="00400DE6" w:rsidRDefault="00400DE6" w:rsidP="00400DE6">
      <w:pPr>
        <w:spacing w:after="0" w:line="240" w:lineRule="auto"/>
        <w:ind w:left="360"/>
        <w:rPr>
          <w:rFonts w:ascii="STIX" w:eastAsia="Times New Roman" w:hAnsi="STIX"/>
          <w:sz w:val="20"/>
        </w:rPr>
      </w:pPr>
      <w:r w:rsidRPr="00400DE6">
        <w:rPr>
          <w:rFonts w:ascii="STIX" w:eastAsia="Times New Roman" w:hAnsi="STIX"/>
          <w:position w:val="-44"/>
          <w:sz w:val="20"/>
          <w:szCs w:val="24"/>
        </w:rPr>
        <w:object w:dxaOrig="9240" w:dyaOrig="999">
          <v:shape id="_x0000_i5312" type="#_x0000_t75" style="width:462pt;height:50.25pt" o:ole="">
            <v:imagedata r:id="rId31" o:title=""/>
          </v:shape>
          <o:OLEObject Type="Embed" ProgID="Equation.DSMT4" ShapeID="_x0000_i5312" DrawAspect="Content" ObjectID="_1552490076" r:id="rId32"/>
        </w:object>
      </w:r>
      <w:r w:rsidRPr="00400DE6">
        <w:rPr>
          <w:rFonts w:ascii="STIX" w:eastAsia="Times New Roman" w:hAnsi="STIX"/>
          <w:sz w:val="20"/>
        </w:rPr>
        <w:tab/>
      </w:r>
      <w:r w:rsidRPr="00400DE6">
        <w:rPr>
          <w:rFonts w:ascii="STIX" w:eastAsia="Times New Roman" w:hAnsi="STIX"/>
          <w:sz w:val="20"/>
        </w:rPr>
        <w:tab/>
      </w:r>
    </w:p>
    <w:p w:rsidR="00400DE6" w:rsidRDefault="00400DE6" w:rsidP="00400DE6">
      <w:pPr>
        <w:spacing w:after="0" w:line="240" w:lineRule="auto"/>
        <w:rPr>
          <w:rFonts w:ascii="STIX" w:hAnsi="STIX" w:cs="STIX"/>
          <w:i/>
          <w:sz w:val="20"/>
          <w:szCs w:val="20"/>
        </w:rPr>
        <w:sectPr w:rsidR="00400DE6"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400DE6" w:rsidRPr="00400DE6" w:rsidRDefault="00400DE6" w:rsidP="00400DE6">
      <w:pPr>
        <w:spacing w:after="0" w:line="240" w:lineRule="auto"/>
        <w:rPr>
          <w:rFonts w:ascii="STIX" w:eastAsia="Times New Roman" w:hAnsi="STIX"/>
          <w:sz w:val="20"/>
          <w:szCs w:val="24"/>
        </w:rPr>
      </w:pPr>
      <w:r w:rsidRPr="00400DE6">
        <w:rPr>
          <w:rFonts w:ascii="STIX" w:eastAsia="Times New Roman" w:hAnsi="STIX"/>
          <w:sz w:val="20"/>
          <w:szCs w:val="24"/>
        </w:rPr>
        <w:t>The results are plotted below:</w:t>
      </w:r>
    </w:p>
    <w:p w:rsidR="00400DE6" w:rsidRPr="00400DE6" w:rsidRDefault="00400DE6" w:rsidP="00400DE6">
      <w:pPr>
        <w:spacing w:after="0" w:line="240" w:lineRule="auto"/>
        <w:rPr>
          <w:rFonts w:ascii="STIX" w:eastAsia="Times New Roman" w:hAnsi="STIX"/>
          <w:sz w:val="20"/>
          <w:szCs w:val="24"/>
        </w:rPr>
      </w:pPr>
    </w:p>
    <w:p w:rsidR="00400DE6" w:rsidRPr="00400DE6" w:rsidRDefault="00400DE6" w:rsidP="00400DE6">
      <w:pPr>
        <w:spacing w:after="0" w:line="240" w:lineRule="auto"/>
        <w:rPr>
          <w:rFonts w:ascii="STIX" w:eastAsia="Times New Roman" w:hAnsi="STIX"/>
          <w:sz w:val="20"/>
          <w:szCs w:val="24"/>
        </w:rPr>
      </w:pPr>
      <w:r>
        <w:rPr>
          <w:rFonts w:ascii="STIX" w:eastAsia="Times New Roman" w:hAnsi="STIX"/>
          <w:sz w:val="20"/>
          <w:szCs w:val="24"/>
        </w:rPr>
        <w:drawing>
          <wp:inline distT="0" distB="0" distL="0" distR="0">
            <wp:extent cx="3048000" cy="1419225"/>
            <wp:effectExtent l="19050" t="0" r="0" b="0"/>
            <wp:docPr id="4274" name="Picture 4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4"/>
                    <pic:cNvPicPr>
                      <a:picLocks noChangeAspect="1" noChangeArrowheads="1"/>
                    </pic:cNvPicPr>
                  </pic:nvPicPr>
                  <pic:blipFill>
                    <a:blip r:embed="rId33" cstate="print"/>
                    <a:srcRect/>
                    <a:stretch>
                      <a:fillRect/>
                    </a:stretch>
                  </pic:blipFill>
                  <pic:spPr bwMode="auto">
                    <a:xfrm>
                      <a:off x="0" y="0"/>
                      <a:ext cx="3048000" cy="1419225"/>
                    </a:xfrm>
                    <a:prstGeom prst="rect">
                      <a:avLst/>
                    </a:prstGeom>
                    <a:noFill/>
                    <a:ln w="9525">
                      <a:noFill/>
                      <a:miter lim="800000"/>
                      <a:headEnd/>
                      <a:tailEnd/>
                    </a:ln>
                  </pic:spPr>
                </pic:pic>
              </a:graphicData>
            </a:graphic>
          </wp:inline>
        </w:drawing>
      </w:r>
    </w:p>
    <w:p w:rsidR="00400DE6" w:rsidRPr="00400DE6" w:rsidRDefault="00400DE6" w:rsidP="00400DE6">
      <w:pPr>
        <w:spacing w:after="0" w:line="240" w:lineRule="auto"/>
        <w:rPr>
          <w:rFonts w:ascii="STIX" w:eastAsia="Times New Roman" w:hAnsi="STIX"/>
          <w:sz w:val="20"/>
          <w:szCs w:val="24"/>
        </w:rPr>
      </w:pPr>
    </w:p>
    <w:p w:rsidR="00400DE6" w:rsidRPr="00400DE6" w:rsidRDefault="00400DE6" w:rsidP="00400DE6">
      <w:pPr>
        <w:spacing w:after="0" w:line="240" w:lineRule="auto"/>
        <w:rPr>
          <w:rFonts w:ascii="STIX" w:eastAsia="Times New Roman" w:hAnsi="STIX"/>
          <w:sz w:val="20"/>
          <w:szCs w:val="24"/>
        </w:rPr>
      </w:pPr>
      <w:r w:rsidRPr="00400DE6">
        <w:rPr>
          <w:rFonts w:ascii="STIX" w:eastAsia="Times New Roman" w:hAnsi="STIX"/>
          <w:sz w:val="20"/>
          <w:szCs w:val="24"/>
        </w:rPr>
        <w:t xml:space="preserve">The distributed load, </w:t>
      </w:r>
      <w:r w:rsidRPr="00400DE6">
        <w:rPr>
          <w:rFonts w:ascii="STIX" w:eastAsia="Times New Roman" w:hAnsi="STIX"/>
          <w:i/>
          <w:sz w:val="20"/>
          <w:szCs w:val="24"/>
        </w:rPr>
        <w:t>w</w:t>
      </w:r>
      <w:r w:rsidRPr="00400DE6">
        <w:rPr>
          <w:rFonts w:ascii="Courier New" w:eastAsia="Times New Roman" w:hAnsi="Courier New"/>
          <w:sz w:val="20"/>
          <w:szCs w:val="24"/>
        </w:rPr>
        <w:t>(</w:t>
      </w:r>
      <w:r w:rsidRPr="00400DE6">
        <w:rPr>
          <w:rFonts w:ascii="STIX" w:eastAsia="Times New Roman" w:hAnsi="STIX"/>
          <w:i/>
          <w:sz w:val="20"/>
          <w:szCs w:val="24"/>
        </w:rPr>
        <w:t>x</w:t>
      </w:r>
      <w:r w:rsidRPr="00400DE6">
        <w:rPr>
          <w:rFonts w:ascii="Courier New" w:eastAsia="Times New Roman" w:hAnsi="Courier New"/>
          <w:sz w:val="20"/>
          <w:szCs w:val="24"/>
        </w:rPr>
        <w:t>)</w:t>
      </w:r>
      <w:r w:rsidRPr="00400DE6">
        <w:rPr>
          <w:rFonts w:ascii="STIX" w:eastAsia="Times New Roman" w:hAnsi="STIX"/>
          <w:sz w:val="20"/>
          <w:szCs w:val="24"/>
        </w:rPr>
        <w:t>, can be computed as</w:t>
      </w:r>
    </w:p>
    <w:p w:rsidR="00400DE6" w:rsidRPr="00400DE6" w:rsidRDefault="00400DE6" w:rsidP="00400DE6">
      <w:pPr>
        <w:spacing w:after="0" w:line="240" w:lineRule="auto"/>
        <w:rPr>
          <w:rFonts w:ascii="STIX" w:eastAsia="Times New Roman" w:hAnsi="STIX"/>
          <w:sz w:val="20"/>
          <w:szCs w:val="24"/>
        </w:rPr>
      </w:pPr>
    </w:p>
    <w:p w:rsidR="00400DE6" w:rsidRPr="00400DE6" w:rsidRDefault="00400DE6" w:rsidP="00400DE6">
      <w:pPr>
        <w:spacing w:after="0" w:line="240" w:lineRule="auto"/>
        <w:ind w:left="360"/>
        <w:rPr>
          <w:rFonts w:ascii="STIX" w:eastAsia="Times New Roman" w:hAnsi="STIX"/>
          <w:sz w:val="20"/>
        </w:rPr>
      </w:pPr>
      <w:r w:rsidRPr="00400DE6">
        <w:rPr>
          <w:rFonts w:ascii="STIX" w:eastAsia="Times New Roman" w:hAnsi="STIX"/>
          <w:position w:val="-24"/>
          <w:sz w:val="20"/>
          <w:szCs w:val="24"/>
        </w:rPr>
        <w:object w:dxaOrig="1579" w:dyaOrig="660">
          <v:shape id="_x0000_i5313" type="#_x0000_t75" style="width:78.75pt;height:33pt" o:ole="">
            <v:imagedata r:id="rId34" o:title=""/>
          </v:shape>
          <o:OLEObject Type="Embed" ProgID="Equation.DSMT4" ShapeID="_x0000_i5313" DrawAspect="Content" ObjectID="_1552490077" r:id="rId35"/>
        </w:object>
      </w:r>
      <w:r w:rsidRPr="00400DE6">
        <w:rPr>
          <w:rFonts w:ascii="STIX" w:eastAsia="Times New Roman" w:hAnsi="STIX"/>
          <w:sz w:val="20"/>
        </w:rPr>
        <w:tab/>
      </w:r>
    </w:p>
    <w:p w:rsidR="00400DE6" w:rsidRPr="00400DE6" w:rsidRDefault="00400DE6" w:rsidP="00400DE6">
      <w:pPr>
        <w:spacing w:after="0" w:line="240" w:lineRule="auto"/>
        <w:rPr>
          <w:rFonts w:ascii="STIX" w:eastAsia="Times New Roman" w:hAnsi="STIX"/>
          <w:sz w:val="20"/>
          <w:szCs w:val="24"/>
        </w:rPr>
      </w:pPr>
    </w:p>
    <w:p w:rsidR="00400DE6" w:rsidRPr="00400DE6" w:rsidRDefault="00400DE6" w:rsidP="00400DE6">
      <w:pPr>
        <w:spacing w:after="0" w:line="240" w:lineRule="auto"/>
        <w:rPr>
          <w:rFonts w:ascii="STIX" w:eastAsia="Times New Roman" w:hAnsi="STIX"/>
          <w:sz w:val="20"/>
          <w:szCs w:val="24"/>
        </w:rPr>
      </w:pPr>
      <w:r w:rsidRPr="00400DE6">
        <w:rPr>
          <w:rFonts w:ascii="STIX" w:eastAsia="Times New Roman" w:hAnsi="STIX"/>
          <w:sz w:val="20"/>
          <w:szCs w:val="24"/>
        </w:rPr>
        <w:t>As was the case with the shear, the 4</w:t>
      </w:r>
      <w:r w:rsidRPr="00400DE6">
        <w:rPr>
          <w:rFonts w:ascii="STIX" w:eastAsia="Times New Roman" w:hAnsi="STIX"/>
          <w:sz w:val="20"/>
          <w:szCs w:val="24"/>
          <w:vertAlign w:val="superscript"/>
        </w:rPr>
        <w:t>th</w:t>
      </w:r>
      <w:r w:rsidRPr="00400DE6">
        <w:rPr>
          <w:rFonts w:ascii="STIX" w:eastAsia="Times New Roman" w:hAnsi="STIX"/>
          <w:sz w:val="20"/>
          <w:szCs w:val="24"/>
        </w:rPr>
        <w:t xml:space="preserve"> derivative cannot be estimated at all the points. The results are shown below:</w:t>
      </w:r>
    </w:p>
    <w:p w:rsidR="00400DE6" w:rsidRPr="00400DE6" w:rsidRDefault="00400DE6" w:rsidP="00400DE6">
      <w:pPr>
        <w:spacing w:after="0" w:line="240" w:lineRule="auto"/>
        <w:rPr>
          <w:rFonts w:ascii="STIX" w:eastAsia="Times New Roman" w:hAnsi="STIX"/>
          <w:sz w:val="20"/>
          <w:szCs w:val="24"/>
        </w:rPr>
      </w:pPr>
    </w:p>
    <w:tbl>
      <w:tblPr>
        <w:tblW w:w="3287" w:type="dxa"/>
        <w:tblInd w:w="360" w:type="dxa"/>
        <w:tblCellMar>
          <w:left w:w="0" w:type="dxa"/>
          <w:right w:w="0" w:type="dxa"/>
        </w:tblCellMar>
        <w:tblLook w:val="0000"/>
      </w:tblPr>
      <w:tblGrid>
        <w:gridCol w:w="567"/>
        <w:gridCol w:w="1008"/>
        <w:gridCol w:w="908"/>
        <w:gridCol w:w="868"/>
      </w:tblGrid>
      <w:tr w:rsidR="00400DE6" w:rsidRPr="00400DE6" w:rsidTr="00FF7247">
        <w:trPr>
          <w:trHeight w:val="144"/>
        </w:trPr>
        <w:tc>
          <w:tcPr>
            <w:tcW w:w="551" w:type="dxa"/>
            <w:tcBorders>
              <w:top w:val="single" w:sz="12" w:space="0" w:color="auto"/>
              <w:left w:val="nil"/>
              <w:bottom w:val="single" w:sz="6" w:space="0" w:color="auto"/>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b/>
                <w:sz w:val="18"/>
                <w:szCs w:val="20"/>
              </w:rPr>
            </w:pPr>
            <w:r w:rsidRPr="00400DE6">
              <w:rPr>
                <w:rFonts w:ascii="STIX" w:eastAsia="Times New Roman" w:hAnsi="STIX" w:cs="STIX MathJax Main"/>
                <w:b/>
                <w:i/>
                <w:sz w:val="18"/>
                <w:szCs w:val="20"/>
              </w:rPr>
              <w:t>x</w:t>
            </w:r>
            <w:r w:rsidRPr="00400DE6">
              <w:rPr>
                <w:rFonts w:ascii="STIX" w:eastAsia="Times New Roman" w:hAnsi="STIX" w:cs="STIX MathJax Main"/>
                <w:b/>
                <w:sz w:val="18"/>
                <w:szCs w:val="20"/>
              </w:rPr>
              <w:t>, m</w:t>
            </w:r>
          </w:p>
        </w:tc>
        <w:tc>
          <w:tcPr>
            <w:tcW w:w="992" w:type="dxa"/>
            <w:tcBorders>
              <w:top w:val="single" w:sz="12" w:space="0" w:color="auto"/>
              <w:left w:val="nil"/>
              <w:bottom w:val="single" w:sz="6" w:space="0" w:color="auto"/>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b/>
                <w:sz w:val="18"/>
                <w:szCs w:val="20"/>
              </w:rPr>
            </w:pPr>
            <w:r w:rsidRPr="00400DE6">
              <w:rPr>
                <w:rFonts w:ascii="STIX" w:eastAsia="Times New Roman" w:hAnsi="STIX" w:cs="STIX MathJax Main"/>
                <w:b/>
                <w:i/>
                <w:sz w:val="18"/>
                <w:szCs w:val="20"/>
              </w:rPr>
              <w:t>y</w:t>
            </w:r>
            <w:r w:rsidRPr="00400DE6">
              <w:rPr>
                <w:rFonts w:ascii="STIX" w:eastAsia="Times New Roman" w:hAnsi="STIX" w:cs="STIX MathJax Main"/>
                <w:b/>
                <w:sz w:val="18"/>
                <w:szCs w:val="20"/>
              </w:rPr>
              <w:t>, m</w:t>
            </w:r>
          </w:p>
        </w:tc>
        <w:tc>
          <w:tcPr>
            <w:tcW w:w="892" w:type="dxa"/>
            <w:tcBorders>
              <w:top w:val="single" w:sz="12" w:space="0" w:color="auto"/>
              <w:left w:val="nil"/>
              <w:bottom w:val="single" w:sz="6" w:space="0" w:color="auto"/>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b/>
                <w:sz w:val="18"/>
                <w:szCs w:val="20"/>
              </w:rPr>
            </w:pPr>
            <w:r w:rsidRPr="00400DE6">
              <w:rPr>
                <w:rFonts w:ascii="STIX" w:eastAsia="Times New Roman" w:hAnsi="STIX" w:cs="STIX MathJax Main"/>
                <w:b/>
                <w:i/>
                <w:sz w:val="18"/>
                <w:szCs w:val="20"/>
              </w:rPr>
              <w:t>d</w:t>
            </w:r>
            <w:r w:rsidRPr="00400DE6">
              <w:rPr>
                <w:rFonts w:ascii="STIX" w:eastAsia="Times New Roman" w:hAnsi="STIX" w:cs="STIX MathJax Main"/>
                <w:b/>
                <w:sz w:val="18"/>
                <w:szCs w:val="20"/>
                <w:vertAlign w:val="superscript"/>
              </w:rPr>
              <w:t>4</w:t>
            </w:r>
            <w:r w:rsidRPr="00400DE6">
              <w:rPr>
                <w:rFonts w:ascii="STIX" w:eastAsia="Times New Roman" w:hAnsi="STIX" w:cs="STIX MathJax Main"/>
                <w:b/>
                <w:i/>
                <w:sz w:val="18"/>
                <w:szCs w:val="20"/>
              </w:rPr>
              <w:t>y</w:t>
            </w:r>
            <w:r w:rsidRPr="00400DE6">
              <w:rPr>
                <w:rFonts w:ascii="Courier New" w:eastAsia="Times New Roman" w:hAnsi="Courier New" w:cs="STIX MathJax Main"/>
                <w:b/>
                <w:sz w:val="18"/>
                <w:szCs w:val="20"/>
              </w:rPr>
              <w:t>/</w:t>
            </w:r>
            <w:r w:rsidRPr="00400DE6">
              <w:rPr>
                <w:rFonts w:ascii="STIX" w:eastAsia="Times New Roman" w:hAnsi="STIX" w:cs="STIX MathJax Main"/>
                <w:b/>
                <w:i/>
                <w:sz w:val="18"/>
                <w:szCs w:val="20"/>
              </w:rPr>
              <w:t>dx</w:t>
            </w:r>
            <w:r w:rsidRPr="00400DE6">
              <w:rPr>
                <w:rFonts w:ascii="STIX" w:eastAsia="Times New Roman" w:hAnsi="STIX" w:cs="STIX MathJax Main"/>
                <w:b/>
                <w:sz w:val="18"/>
                <w:szCs w:val="20"/>
                <w:vertAlign w:val="superscript"/>
              </w:rPr>
              <w:t>4</w:t>
            </w:r>
          </w:p>
        </w:tc>
        <w:tc>
          <w:tcPr>
            <w:tcW w:w="852" w:type="dxa"/>
            <w:tcBorders>
              <w:top w:val="single" w:sz="12" w:space="0" w:color="auto"/>
              <w:left w:val="nil"/>
              <w:bottom w:val="single" w:sz="6" w:space="0" w:color="auto"/>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b/>
                <w:sz w:val="18"/>
                <w:szCs w:val="20"/>
              </w:rPr>
            </w:pPr>
            <w:r w:rsidRPr="00400DE6">
              <w:rPr>
                <w:rFonts w:ascii="STIX" w:eastAsia="Times New Roman" w:hAnsi="STIX" w:cs="STIX MathJax Main"/>
                <w:b/>
                <w:i/>
                <w:sz w:val="18"/>
                <w:szCs w:val="20"/>
              </w:rPr>
              <w:t>w</w:t>
            </w:r>
            <w:r w:rsidRPr="00400DE6">
              <w:rPr>
                <w:rFonts w:ascii="Courier New" w:eastAsia="Times New Roman" w:hAnsi="Courier New" w:cs="STIX MathJax Main"/>
                <w:b/>
                <w:sz w:val="18"/>
                <w:szCs w:val="20"/>
              </w:rPr>
              <w:t>(</w:t>
            </w:r>
            <w:r w:rsidRPr="00400DE6">
              <w:rPr>
                <w:rFonts w:ascii="STIX" w:eastAsia="Times New Roman" w:hAnsi="STIX" w:cs="STIX MathJax Main"/>
                <w:b/>
                <w:sz w:val="18"/>
                <w:szCs w:val="20"/>
              </w:rPr>
              <w:t>x</w:t>
            </w:r>
            <w:r w:rsidRPr="00400DE6">
              <w:rPr>
                <w:rFonts w:ascii="Courier New" w:eastAsia="Times New Roman" w:hAnsi="Courier New" w:cs="STIX MathJax Main"/>
                <w:b/>
                <w:sz w:val="18"/>
                <w:szCs w:val="20"/>
              </w:rPr>
              <w:t>)</w:t>
            </w:r>
            <w:r w:rsidRPr="00400DE6">
              <w:rPr>
                <w:rFonts w:ascii="STIX" w:eastAsia="Times New Roman" w:hAnsi="STIX" w:cs="STIX MathJax Main"/>
                <w:b/>
                <w:sz w:val="18"/>
                <w:szCs w:val="20"/>
              </w:rPr>
              <w:t>, N</w:t>
            </w:r>
            <w:r w:rsidRPr="00400DE6">
              <w:rPr>
                <w:rFonts w:ascii="Courier New" w:eastAsia="Times New Roman" w:hAnsi="Courier New" w:cs="STIX MathJax Main"/>
                <w:b/>
                <w:sz w:val="18"/>
                <w:szCs w:val="20"/>
              </w:rPr>
              <w:t>/</w:t>
            </w:r>
            <w:r w:rsidRPr="00400DE6">
              <w:rPr>
                <w:rFonts w:ascii="STIX" w:eastAsia="Times New Roman" w:hAnsi="STIX" w:cs="STIX MathJax Main"/>
                <w:b/>
                <w:sz w:val="18"/>
                <w:szCs w:val="20"/>
              </w:rPr>
              <w:t>m</w:t>
            </w:r>
          </w:p>
        </w:tc>
      </w:tr>
      <w:tr w:rsidR="00400DE6" w:rsidRPr="00400DE6" w:rsidTr="00FF7247">
        <w:trPr>
          <w:trHeight w:val="144"/>
        </w:trPr>
        <w:tc>
          <w:tcPr>
            <w:tcW w:w="551" w:type="dxa"/>
            <w:tcBorders>
              <w:top w:val="single" w:sz="6" w:space="0" w:color="auto"/>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20"/>
              </w:rPr>
            </w:pPr>
            <w:r w:rsidRPr="00400DE6">
              <w:rPr>
                <w:rFonts w:ascii="STIX" w:eastAsia="Times New Roman" w:hAnsi="STIX" w:cs="STIX MathJax Main"/>
                <w:sz w:val="18"/>
                <w:szCs w:val="20"/>
              </w:rPr>
              <w:t>0</w:t>
            </w:r>
          </w:p>
        </w:tc>
        <w:tc>
          <w:tcPr>
            <w:tcW w:w="0" w:type="auto"/>
            <w:tcBorders>
              <w:top w:val="single" w:sz="6" w:space="0" w:color="auto"/>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20"/>
              </w:rPr>
            </w:pPr>
            <w:r w:rsidRPr="00400DE6">
              <w:rPr>
                <w:rFonts w:ascii="STIX" w:eastAsia="Times New Roman" w:hAnsi="STIX" w:cs="STIX MathJax Main"/>
                <w:sz w:val="18"/>
                <w:szCs w:val="20"/>
              </w:rPr>
              <w:t>0.000000</w:t>
            </w:r>
          </w:p>
        </w:tc>
        <w:tc>
          <w:tcPr>
            <w:tcW w:w="0" w:type="auto"/>
            <w:tcBorders>
              <w:top w:val="single" w:sz="6" w:space="0" w:color="auto"/>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20"/>
              </w:rPr>
            </w:pPr>
            <w:r w:rsidRPr="00400DE6">
              <w:rPr>
                <w:rFonts w:ascii="Courier New" w:eastAsia="Times New Roman" w:hAnsi="Courier New" w:cs="STIX MathJax Main"/>
                <w:sz w:val="18"/>
                <w:szCs w:val="20"/>
              </w:rPr>
              <w:t>–</w:t>
            </w:r>
            <w:r w:rsidRPr="00400DE6">
              <w:rPr>
                <w:rFonts w:ascii="STIX" w:eastAsia="Times New Roman" w:hAnsi="STIX" w:cs="STIX MathJax Main"/>
                <w:sz w:val="18"/>
                <w:szCs w:val="20"/>
              </w:rPr>
              <w:t>0.00546</w:t>
            </w:r>
          </w:p>
        </w:tc>
        <w:tc>
          <w:tcPr>
            <w:tcW w:w="0" w:type="auto"/>
            <w:tcBorders>
              <w:top w:val="single" w:sz="6" w:space="0" w:color="auto"/>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20"/>
              </w:rPr>
            </w:pPr>
            <w:r w:rsidRPr="00400DE6">
              <w:rPr>
                <w:rFonts w:ascii="STIX" w:eastAsia="Times New Roman" w:hAnsi="STIX" w:cs="STIX MathJax Main"/>
                <w:sz w:val="18"/>
                <w:szCs w:val="20"/>
              </w:rPr>
              <w:t>327,680</w:t>
            </w:r>
          </w:p>
        </w:tc>
      </w:tr>
      <w:tr w:rsidR="00400DE6" w:rsidRPr="00400DE6" w:rsidTr="00FF7247">
        <w:trPr>
          <w:trHeight w:val="144"/>
        </w:trPr>
        <w:tc>
          <w:tcPr>
            <w:tcW w:w="551" w:type="dxa"/>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20"/>
              </w:rPr>
            </w:pPr>
            <w:r w:rsidRPr="00400DE6">
              <w:rPr>
                <w:rFonts w:ascii="STIX" w:eastAsia="Times New Roman" w:hAnsi="STIX" w:cs="STIX MathJax Main"/>
                <w:sz w:val="18"/>
                <w:szCs w:val="20"/>
              </w:rPr>
              <w:t>0.375</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20"/>
              </w:rPr>
            </w:pPr>
            <w:r w:rsidRPr="00400DE6">
              <w:rPr>
                <w:rFonts w:ascii="Courier New" w:eastAsia="Times New Roman" w:hAnsi="Courier New" w:cs="STIX MathJax Main"/>
                <w:sz w:val="18"/>
                <w:szCs w:val="20"/>
              </w:rPr>
              <w:t>–</w:t>
            </w:r>
            <w:r w:rsidRPr="00400DE6">
              <w:rPr>
                <w:rFonts w:ascii="STIX" w:eastAsia="Times New Roman" w:hAnsi="STIX" w:cs="STIX MathJax Main"/>
                <w:sz w:val="18"/>
                <w:szCs w:val="20"/>
              </w:rPr>
              <w:t>0.002571</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20"/>
              </w:rPr>
            </w:pP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20"/>
              </w:rPr>
            </w:pPr>
          </w:p>
        </w:tc>
      </w:tr>
      <w:tr w:rsidR="00400DE6" w:rsidRPr="00400DE6" w:rsidTr="00FF7247">
        <w:trPr>
          <w:trHeight w:val="144"/>
        </w:trPr>
        <w:tc>
          <w:tcPr>
            <w:tcW w:w="551" w:type="dxa"/>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20"/>
              </w:rPr>
            </w:pPr>
            <w:r w:rsidRPr="00400DE6">
              <w:rPr>
                <w:rFonts w:ascii="STIX" w:eastAsia="Times New Roman" w:hAnsi="STIX" w:cs="STIX MathJax Main"/>
                <w:sz w:val="18"/>
                <w:szCs w:val="20"/>
              </w:rPr>
              <w:t>0.75</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20"/>
              </w:rPr>
            </w:pPr>
            <w:r w:rsidRPr="00400DE6">
              <w:rPr>
                <w:rFonts w:ascii="Courier New" w:eastAsia="Times New Roman" w:hAnsi="Courier New" w:cs="STIX MathJax Main"/>
                <w:sz w:val="18"/>
                <w:szCs w:val="20"/>
              </w:rPr>
              <w:t>–</w:t>
            </w:r>
            <w:r w:rsidRPr="00400DE6">
              <w:rPr>
                <w:rFonts w:ascii="STIX" w:eastAsia="Times New Roman" w:hAnsi="STIX" w:cs="STIX MathJax Main"/>
                <w:sz w:val="18"/>
                <w:szCs w:val="20"/>
              </w:rPr>
              <w:t>0.009484</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20"/>
              </w:rPr>
            </w:pPr>
            <w:r w:rsidRPr="00400DE6">
              <w:rPr>
                <w:rFonts w:ascii="Courier New" w:eastAsia="Times New Roman" w:hAnsi="Courier New" w:cs="STIX MathJax Main"/>
                <w:sz w:val="18"/>
                <w:szCs w:val="20"/>
              </w:rPr>
              <w:t>–</w:t>
            </w:r>
            <w:r w:rsidRPr="00400DE6">
              <w:rPr>
                <w:rFonts w:ascii="STIX" w:eastAsia="Times New Roman" w:hAnsi="STIX" w:cs="STIX MathJax Main"/>
                <w:sz w:val="18"/>
                <w:szCs w:val="20"/>
              </w:rPr>
              <w:t>0.00637</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20"/>
              </w:rPr>
            </w:pPr>
            <w:r w:rsidRPr="00400DE6">
              <w:rPr>
                <w:rFonts w:ascii="STIX" w:eastAsia="Times New Roman" w:hAnsi="STIX" w:cs="STIX MathJax Main"/>
                <w:sz w:val="18"/>
                <w:szCs w:val="20"/>
              </w:rPr>
              <w:t>382,293</w:t>
            </w:r>
          </w:p>
        </w:tc>
      </w:tr>
      <w:tr w:rsidR="00400DE6" w:rsidRPr="00400DE6" w:rsidTr="00FF7247">
        <w:trPr>
          <w:trHeight w:val="144"/>
        </w:trPr>
        <w:tc>
          <w:tcPr>
            <w:tcW w:w="551" w:type="dxa"/>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20"/>
              </w:rPr>
            </w:pPr>
            <w:r w:rsidRPr="00400DE6">
              <w:rPr>
                <w:rFonts w:ascii="STIX" w:eastAsia="Times New Roman" w:hAnsi="STIX" w:cs="STIX MathJax Main"/>
                <w:sz w:val="18"/>
                <w:szCs w:val="20"/>
              </w:rPr>
              <w:t>1.125</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20"/>
              </w:rPr>
            </w:pPr>
            <w:r w:rsidRPr="00400DE6">
              <w:rPr>
                <w:rFonts w:ascii="Courier New" w:eastAsia="Times New Roman" w:hAnsi="Courier New" w:cs="STIX MathJax Main"/>
                <w:sz w:val="18"/>
                <w:szCs w:val="20"/>
              </w:rPr>
              <w:t>–</w:t>
            </w:r>
            <w:r w:rsidRPr="00400DE6">
              <w:rPr>
                <w:rFonts w:ascii="STIX" w:eastAsia="Times New Roman" w:hAnsi="STIX" w:cs="STIX MathJax Main"/>
                <w:sz w:val="18"/>
                <w:szCs w:val="20"/>
              </w:rPr>
              <w:t>0.019689</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20"/>
              </w:rPr>
            </w:pPr>
            <w:r w:rsidRPr="00400DE6">
              <w:rPr>
                <w:rFonts w:ascii="Courier New" w:eastAsia="Times New Roman" w:hAnsi="Courier New" w:cs="STIX MathJax Main"/>
                <w:sz w:val="18"/>
                <w:szCs w:val="20"/>
              </w:rPr>
              <w:t>–</w:t>
            </w:r>
            <w:r w:rsidRPr="00400DE6">
              <w:rPr>
                <w:rFonts w:ascii="STIX" w:eastAsia="Times New Roman" w:hAnsi="STIX" w:cs="STIX MathJax Main"/>
                <w:sz w:val="18"/>
                <w:szCs w:val="20"/>
              </w:rPr>
              <w:t>0.00680</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20"/>
              </w:rPr>
            </w:pPr>
            <w:r w:rsidRPr="00400DE6">
              <w:rPr>
                <w:rFonts w:ascii="STIX" w:eastAsia="Times New Roman" w:hAnsi="STIX" w:cs="STIX MathJax Main"/>
                <w:sz w:val="18"/>
                <w:szCs w:val="20"/>
              </w:rPr>
              <w:t>408,083</w:t>
            </w:r>
          </w:p>
        </w:tc>
      </w:tr>
      <w:tr w:rsidR="00400DE6" w:rsidRPr="00400DE6" w:rsidTr="00FF7247">
        <w:trPr>
          <w:trHeight w:val="144"/>
        </w:trPr>
        <w:tc>
          <w:tcPr>
            <w:tcW w:w="551" w:type="dxa"/>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20"/>
              </w:rPr>
            </w:pPr>
            <w:r w:rsidRPr="00400DE6">
              <w:rPr>
                <w:rFonts w:ascii="STIX" w:eastAsia="Times New Roman" w:hAnsi="STIX" w:cs="STIX MathJax Main"/>
                <w:sz w:val="18"/>
                <w:szCs w:val="20"/>
              </w:rPr>
              <w:t>1.5</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20"/>
              </w:rPr>
            </w:pPr>
            <w:r w:rsidRPr="00400DE6">
              <w:rPr>
                <w:rFonts w:ascii="Courier New" w:eastAsia="Times New Roman" w:hAnsi="Courier New" w:cs="STIX MathJax Main"/>
                <w:sz w:val="18"/>
                <w:szCs w:val="20"/>
              </w:rPr>
              <w:t>–</w:t>
            </w:r>
            <w:r w:rsidRPr="00400DE6">
              <w:rPr>
                <w:rFonts w:ascii="STIX" w:eastAsia="Times New Roman" w:hAnsi="STIX" w:cs="STIX MathJax Main"/>
                <w:sz w:val="18"/>
                <w:szCs w:val="20"/>
              </w:rPr>
              <w:t>0.032262</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20"/>
              </w:rPr>
            </w:pPr>
            <w:r w:rsidRPr="00400DE6">
              <w:rPr>
                <w:rFonts w:ascii="Courier New" w:eastAsia="Times New Roman" w:hAnsi="Courier New" w:cs="STIX MathJax Main"/>
                <w:sz w:val="18"/>
                <w:szCs w:val="20"/>
              </w:rPr>
              <w:t>–</w:t>
            </w:r>
            <w:r w:rsidRPr="00400DE6">
              <w:rPr>
                <w:rFonts w:ascii="STIX" w:eastAsia="Times New Roman" w:hAnsi="STIX" w:cs="STIX MathJax Main"/>
                <w:sz w:val="18"/>
                <w:szCs w:val="20"/>
              </w:rPr>
              <w:t>0.00739</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20"/>
              </w:rPr>
            </w:pPr>
            <w:r w:rsidRPr="00400DE6">
              <w:rPr>
                <w:rFonts w:ascii="STIX" w:eastAsia="Times New Roman" w:hAnsi="STIX" w:cs="STIX MathJax Main"/>
                <w:sz w:val="18"/>
                <w:szCs w:val="20"/>
              </w:rPr>
              <w:t>443,480</w:t>
            </w:r>
          </w:p>
        </w:tc>
      </w:tr>
      <w:tr w:rsidR="00400DE6" w:rsidRPr="00400DE6" w:rsidTr="00FF7247">
        <w:trPr>
          <w:trHeight w:val="144"/>
        </w:trPr>
        <w:tc>
          <w:tcPr>
            <w:tcW w:w="551" w:type="dxa"/>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20"/>
              </w:rPr>
            </w:pPr>
            <w:r w:rsidRPr="00400DE6">
              <w:rPr>
                <w:rFonts w:ascii="STIX" w:eastAsia="Times New Roman" w:hAnsi="STIX" w:cs="STIX MathJax Main"/>
                <w:sz w:val="18"/>
                <w:szCs w:val="20"/>
              </w:rPr>
              <w:t>1.875</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20"/>
              </w:rPr>
            </w:pPr>
            <w:r w:rsidRPr="00400DE6">
              <w:rPr>
                <w:rFonts w:ascii="Courier New" w:eastAsia="Times New Roman" w:hAnsi="Courier New" w:cs="STIX MathJax Main"/>
                <w:sz w:val="18"/>
                <w:szCs w:val="20"/>
              </w:rPr>
              <w:t>–</w:t>
            </w:r>
            <w:r w:rsidRPr="00400DE6">
              <w:rPr>
                <w:rFonts w:ascii="STIX" w:eastAsia="Times New Roman" w:hAnsi="STIX" w:cs="STIX MathJax Main"/>
                <w:sz w:val="18"/>
                <w:szCs w:val="20"/>
              </w:rPr>
              <w:t>0.046414</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20"/>
              </w:rPr>
            </w:pPr>
            <w:r w:rsidRPr="00400DE6">
              <w:rPr>
                <w:rFonts w:ascii="Courier New" w:eastAsia="Times New Roman" w:hAnsi="Courier New" w:cs="STIX MathJax Main"/>
                <w:sz w:val="18"/>
                <w:szCs w:val="20"/>
              </w:rPr>
              <w:t>–</w:t>
            </w:r>
            <w:r w:rsidRPr="00400DE6">
              <w:rPr>
                <w:rFonts w:ascii="STIX" w:eastAsia="Times New Roman" w:hAnsi="STIX" w:cs="STIX MathJax Main"/>
                <w:sz w:val="18"/>
                <w:szCs w:val="20"/>
              </w:rPr>
              <w:t>0.00839</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20"/>
              </w:rPr>
            </w:pPr>
            <w:r w:rsidRPr="00400DE6">
              <w:rPr>
                <w:rFonts w:ascii="STIX" w:eastAsia="Times New Roman" w:hAnsi="STIX" w:cs="STIX MathJax Main"/>
                <w:sz w:val="18"/>
                <w:szCs w:val="20"/>
              </w:rPr>
              <w:t>503,151</w:t>
            </w:r>
          </w:p>
        </w:tc>
      </w:tr>
      <w:tr w:rsidR="00400DE6" w:rsidRPr="00400DE6" w:rsidTr="00FF7247">
        <w:trPr>
          <w:trHeight w:val="144"/>
        </w:trPr>
        <w:tc>
          <w:tcPr>
            <w:tcW w:w="551" w:type="dxa"/>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20"/>
              </w:rPr>
            </w:pPr>
            <w:r w:rsidRPr="00400DE6">
              <w:rPr>
                <w:rFonts w:ascii="STIX" w:eastAsia="Times New Roman" w:hAnsi="STIX" w:cs="STIX MathJax Main"/>
                <w:sz w:val="18"/>
                <w:szCs w:val="20"/>
              </w:rPr>
              <w:t>2.25</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20"/>
              </w:rPr>
            </w:pPr>
            <w:r w:rsidRPr="00400DE6">
              <w:rPr>
                <w:rFonts w:ascii="Courier New" w:eastAsia="Times New Roman" w:hAnsi="Courier New" w:cs="STIX MathJax Main"/>
                <w:sz w:val="18"/>
                <w:szCs w:val="20"/>
              </w:rPr>
              <w:t>–</w:t>
            </w:r>
            <w:r w:rsidRPr="00400DE6">
              <w:rPr>
                <w:rFonts w:ascii="STIX" w:eastAsia="Times New Roman" w:hAnsi="STIX" w:cs="STIX MathJax Main"/>
                <w:sz w:val="18"/>
                <w:szCs w:val="20"/>
              </w:rPr>
              <w:t>0.061503</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20"/>
              </w:rPr>
            </w:pPr>
            <w:r w:rsidRPr="00400DE6">
              <w:rPr>
                <w:rFonts w:ascii="Courier New" w:eastAsia="Times New Roman" w:hAnsi="Courier New" w:cs="STIX MathJax Main"/>
                <w:sz w:val="18"/>
                <w:szCs w:val="20"/>
              </w:rPr>
              <w:t>–</w:t>
            </w:r>
            <w:r w:rsidRPr="00400DE6">
              <w:rPr>
                <w:rFonts w:ascii="STIX" w:eastAsia="Times New Roman" w:hAnsi="STIX" w:cs="STIX MathJax Main"/>
                <w:sz w:val="18"/>
                <w:szCs w:val="20"/>
              </w:rPr>
              <w:t>0.00860</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20"/>
              </w:rPr>
            </w:pPr>
            <w:r w:rsidRPr="00400DE6">
              <w:rPr>
                <w:rFonts w:ascii="STIX" w:eastAsia="Times New Roman" w:hAnsi="STIX" w:cs="STIX MathJax Main"/>
                <w:sz w:val="18"/>
                <w:szCs w:val="20"/>
              </w:rPr>
              <w:t>515,793</w:t>
            </w:r>
          </w:p>
        </w:tc>
      </w:tr>
      <w:tr w:rsidR="00400DE6" w:rsidRPr="00400DE6" w:rsidTr="00FF7247">
        <w:trPr>
          <w:trHeight w:val="144"/>
        </w:trPr>
        <w:tc>
          <w:tcPr>
            <w:tcW w:w="551" w:type="dxa"/>
            <w:tcBorders>
              <w:top w:val="nil"/>
              <w:left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20"/>
              </w:rPr>
            </w:pPr>
            <w:r w:rsidRPr="00400DE6">
              <w:rPr>
                <w:rFonts w:ascii="STIX" w:eastAsia="Times New Roman" w:hAnsi="STIX" w:cs="STIX MathJax Main"/>
                <w:sz w:val="18"/>
                <w:szCs w:val="20"/>
              </w:rPr>
              <w:t>2.625</w:t>
            </w:r>
          </w:p>
        </w:tc>
        <w:tc>
          <w:tcPr>
            <w:tcW w:w="0" w:type="auto"/>
            <w:tcBorders>
              <w:top w:val="nil"/>
              <w:left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20"/>
              </w:rPr>
            </w:pPr>
            <w:r w:rsidRPr="00400DE6">
              <w:rPr>
                <w:rFonts w:ascii="Courier New" w:eastAsia="Times New Roman" w:hAnsi="Courier New" w:cs="STIX MathJax Main"/>
                <w:sz w:val="18"/>
                <w:szCs w:val="20"/>
              </w:rPr>
              <w:t>–</w:t>
            </w:r>
            <w:r w:rsidRPr="00400DE6">
              <w:rPr>
                <w:rFonts w:ascii="STIX" w:eastAsia="Times New Roman" w:hAnsi="STIX" w:cs="STIX MathJax Main"/>
                <w:sz w:val="18"/>
                <w:szCs w:val="20"/>
              </w:rPr>
              <w:t>0.077051</w:t>
            </w:r>
          </w:p>
        </w:tc>
        <w:tc>
          <w:tcPr>
            <w:tcW w:w="0" w:type="auto"/>
            <w:tcBorders>
              <w:top w:val="nil"/>
              <w:left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20"/>
              </w:rPr>
            </w:pPr>
          </w:p>
        </w:tc>
        <w:tc>
          <w:tcPr>
            <w:tcW w:w="0" w:type="auto"/>
            <w:tcBorders>
              <w:top w:val="nil"/>
              <w:left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20"/>
              </w:rPr>
            </w:pPr>
          </w:p>
        </w:tc>
      </w:tr>
      <w:tr w:rsidR="00400DE6" w:rsidRPr="00400DE6" w:rsidTr="00FF7247">
        <w:trPr>
          <w:trHeight w:val="144"/>
        </w:trPr>
        <w:tc>
          <w:tcPr>
            <w:tcW w:w="551" w:type="dxa"/>
            <w:tcBorders>
              <w:top w:val="nil"/>
              <w:left w:val="nil"/>
              <w:bottom w:val="single" w:sz="12" w:space="0" w:color="auto"/>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20"/>
              </w:rPr>
            </w:pPr>
            <w:r w:rsidRPr="00400DE6">
              <w:rPr>
                <w:rFonts w:ascii="STIX" w:eastAsia="Times New Roman" w:hAnsi="STIX" w:cs="STIX MathJax Main"/>
                <w:sz w:val="18"/>
                <w:szCs w:val="20"/>
              </w:rPr>
              <w:t>3</w:t>
            </w:r>
          </w:p>
        </w:tc>
        <w:tc>
          <w:tcPr>
            <w:tcW w:w="0" w:type="auto"/>
            <w:tcBorders>
              <w:top w:val="nil"/>
              <w:left w:val="nil"/>
              <w:bottom w:val="single" w:sz="12" w:space="0" w:color="auto"/>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20"/>
              </w:rPr>
            </w:pPr>
            <w:r w:rsidRPr="00400DE6">
              <w:rPr>
                <w:rFonts w:ascii="Courier New" w:eastAsia="Times New Roman" w:hAnsi="Courier New" w:cs="STIX MathJax Main"/>
                <w:sz w:val="18"/>
                <w:szCs w:val="20"/>
              </w:rPr>
              <w:t>–</w:t>
            </w:r>
            <w:r w:rsidRPr="00400DE6">
              <w:rPr>
                <w:rFonts w:ascii="STIX" w:eastAsia="Times New Roman" w:hAnsi="STIX" w:cs="STIX MathJax Main"/>
                <w:sz w:val="18"/>
                <w:szCs w:val="20"/>
              </w:rPr>
              <w:t>0.092750</w:t>
            </w:r>
          </w:p>
        </w:tc>
        <w:tc>
          <w:tcPr>
            <w:tcW w:w="0" w:type="auto"/>
            <w:tcBorders>
              <w:top w:val="nil"/>
              <w:left w:val="nil"/>
              <w:bottom w:val="single" w:sz="12" w:space="0" w:color="auto"/>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20"/>
              </w:rPr>
            </w:pPr>
            <w:r w:rsidRPr="00400DE6">
              <w:rPr>
                <w:rFonts w:ascii="Courier New" w:eastAsia="Times New Roman" w:hAnsi="Courier New" w:cs="STIX MathJax Main"/>
                <w:sz w:val="18"/>
                <w:szCs w:val="20"/>
              </w:rPr>
              <w:t>–</w:t>
            </w:r>
            <w:r w:rsidRPr="00400DE6">
              <w:rPr>
                <w:rFonts w:ascii="STIX" w:eastAsia="Times New Roman" w:hAnsi="STIX" w:cs="STIX MathJax Main"/>
                <w:sz w:val="18"/>
                <w:szCs w:val="20"/>
              </w:rPr>
              <w:t>0.00920</w:t>
            </w:r>
          </w:p>
        </w:tc>
        <w:tc>
          <w:tcPr>
            <w:tcW w:w="0" w:type="auto"/>
            <w:tcBorders>
              <w:top w:val="nil"/>
              <w:left w:val="nil"/>
              <w:bottom w:val="single" w:sz="12" w:space="0" w:color="auto"/>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20"/>
              </w:rPr>
            </w:pPr>
            <w:r w:rsidRPr="00400DE6">
              <w:rPr>
                <w:rFonts w:ascii="STIX" w:eastAsia="Times New Roman" w:hAnsi="STIX" w:cs="STIX MathJax Main"/>
                <w:sz w:val="18"/>
                <w:szCs w:val="20"/>
              </w:rPr>
              <w:t>552,201</w:t>
            </w:r>
          </w:p>
        </w:tc>
      </w:tr>
    </w:tbl>
    <w:p w:rsidR="00400DE6" w:rsidRPr="00400DE6" w:rsidRDefault="00400DE6" w:rsidP="00400DE6">
      <w:pPr>
        <w:spacing w:after="0" w:line="240" w:lineRule="auto"/>
        <w:rPr>
          <w:rFonts w:ascii="STIX" w:eastAsia="Times New Roman" w:hAnsi="STIX"/>
          <w:sz w:val="20"/>
          <w:szCs w:val="24"/>
        </w:rPr>
      </w:pPr>
    </w:p>
    <w:p w:rsidR="00400DE6" w:rsidRPr="00400DE6" w:rsidRDefault="00400DE6" w:rsidP="00400DE6">
      <w:pPr>
        <w:spacing w:after="0" w:line="240" w:lineRule="auto"/>
        <w:rPr>
          <w:rFonts w:ascii="STIX" w:eastAsia="Times New Roman" w:hAnsi="STIX"/>
          <w:sz w:val="20"/>
          <w:szCs w:val="24"/>
        </w:rPr>
      </w:pPr>
      <w:r>
        <w:rPr>
          <w:rFonts w:ascii="STIX" w:eastAsia="Times New Roman" w:hAnsi="STIX"/>
          <w:sz w:val="20"/>
          <w:szCs w:val="24"/>
        </w:rPr>
        <w:drawing>
          <wp:inline distT="0" distB="0" distL="0" distR="0">
            <wp:extent cx="3286125" cy="1428750"/>
            <wp:effectExtent l="0" t="0" r="0" b="0"/>
            <wp:docPr id="4275" name="Picture 4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5"/>
                    <pic:cNvPicPr>
                      <a:picLocks noChangeAspect="1" noChangeArrowheads="1"/>
                    </pic:cNvPicPr>
                  </pic:nvPicPr>
                  <pic:blipFill>
                    <a:blip r:embed="rId36" cstate="print"/>
                    <a:srcRect/>
                    <a:stretch>
                      <a:fillRect/>
                    </a:stretch>
                  </pic:blipFill>
                  <pic:spPr bwMode="auto">
                    <a:xfrm>
                      <a:off x="0" y="0"/>
                      <a:ext cx="3286125" cy="1428750"/>
                    </a:xfrm>
                    <a:prstGeom prst="rect">
                      <a:avLst/>
                    </a:prstGeom>
                    <a:noFill/>
                    <a:ln w="9525">
                      <a:noFill/>
                      <a:miter lim="800000"/>
                      <a:headEnd/>
                      <a:tailEnd/>
                    </a:ln>
                  </pic:spPr>
                </pic:pic>
              </a:graphicData>
            </a:graphic>
          </wp:inline>
        </w:drawing>
      </w:r>
    </w:p>
    <w:p w:rsidR="00400DE6" w:rsidRPr="00400DE6" w:rsidRDefault="00400DE6" w:rsidP="00400DE6">
      <w:pPr>
        <w:spacing w:after="0" w:line="240" w:lineRule="auto"/>
        <w:rPr>
          <w:rFonts w:ascii="STIX" w:eastAsia="Times New Roman" w:hAnsi="STIX"/>
          <w:sz w:val="20"/>
          <w:szCs w:val="24"/>
        </w:rPr>
      </w:pPr>
    </w:p>
    <w:p w:rsidR="00400DE6" w:rsidRDefault="00400DE6" w:rsidP="00400DE6">
      <w:pPr>
        <w:spacing w:after="0" w:line="240" w:lineRule="auto"/>
        <w:rPr>
          <w:rFonts w:ascii="STIX" w:hAnsi="STIX" w:cs="STIX"/>
          <w:i/>
          <w:sz w:val="20"/>
          <w:szCs w:val="20"/>
        </w:rPr>
        <w:sectPr w:rsidR="00400DE6"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400DE6" w:rsidRPr="00400DE6" w:rsidRDefault="00400DE6" w:rsidP="00400DE6">
      <w:pPr>
        <w:spacing w:after="0" w:line="240" w:lineRule="auto"/>
        <w:ind w:firstLine="360"/>
        <w:rPr>
          <w:rFonts w:ascii="STIX" w:eastAsia="Times New Roman" w:hAnsi="STIX"/>
          <w:sz w:val="20"/>
          <w:szCs w:val="24"/>
        </w:rPr>
      </w:pPr>
      <w:r w:rsidRPr="00400DE6">
        <w:rPr>
          <w:rFonts w:ascii="STIX" w:eastAsia="Times New Roman" w:hAnsi="STIX"/>
          <w:sz w:val="20"/>
          <w:szCs w:val="24"/>
        </w:rPr>
        <w:t>Although the formulas in the book are inadequate for the shear and the moment, an alternative approach would be to fit the data with a fifth</w:t>
      </w:r>
      <w:r w:rsidRPr="00400DE6">
        <w:rPr>
          <w:rFonts w:ascii="STIX" w:eastAsia="Times New Roman" w:hAnsi="STIX" w:cs="STIX MathJax Main"/>
          <w:sz w:val="20"/>
          <w:szCs w:val="24"/>
        </w:rPr>
        <w:t>-</w:t>
      </w:r>
      <w:r w:rsidRPr="00400DE6">
        <w:rPr>
          <w:rFonts w:ascii="STIX" w:eastAsia="Times New Roman" w:hAnsi="STIX"/>
          <w:sz w:val="20"/>
          <w:szCs w:val="24"/>
        </w:rPr>
        <w:t>order polynomial. If this is done, the result is</w:t>
      </w:r>
    </w:p>
    <w:p w:rsidR="00400DE6" w:rsidRPr="00400DE6" w:rsidRDefault="00400DE6" w:rsidP="00400DE6">
      <w:pPr>
        <w:spacing w:after="0" w:line="240" w:lineRule="auto"/>
        <w:rPr>
          <w:rFonts w:ascii="STIX" w:eastAsia="Times New Roman" w:hAnsi="STIX"/>
          <w:sz w:val="20"/>
          <w:szCs w:val="24"/>
        </w:rPr>
      </w:pPr>
    </w:p>
    <w:p w:rsidR="00400DE6" w:rsidRPr="00400DE6" w:rsidRDefault="00400DE6" w:rsidP="00400DE6">
      <w:pPr>
        <w:spacing w:after="0" w:line="240" w:lineRule="auto"/>
        <w:ind w:left="360"/>
        <w:rPr>
          <w:rFonts w:ascii="STIX" w:eastAsia="Times New Roman" w:hAnsi="STIX"/>
          <w:sz w:val="20"/>
        </w:rPr>
      </w:pPr>
      <w:r w:rsidRPr="00400DE6">
        <w:rPr>
          <w:rFonts w:ascii="STIX" w:eastAsia="Times New Roman" w:hAnsi="STIX"/>
          <w:position w:val="-30"/>
          <w:sz w:val="20"/>
          <w:szCs w:val="24"/>
        </w:rPr>
        <w:object w:dxaOrig="8180" w:dyaOrig="720">
          <v:shape id="_x0000_i5314" type="#_x0000_t75" style="width:408.75pt;height:36pt" o:ole="">
            <v:imagedata r:id="rId37" o:title=""/>
          </v:shape>
          <o:OLEObject Type="Embed" ProgID="Equation.DSMT4" ShapeID="_x0000_i5314" DrawAspect="Content" ObjectID="_1552490078" r:id="rId38"/>
        </w:object>
      </w:r>
      <w:r w:rsidRPr="00400DE6">
        <w:rPr>
          <w:rFonts w:ascii="STIX" w:eastAsia="Times New Roman" w:hAnsi="STIX"/>
          <w:sz w:val="20"/>
        </w:rPr>
        <w:tab/>
      </w:r>
    </w:p>
    <w:p w:rsidR="00400DE6" w:rsidRPr="00400DE6" w:rsidRDefault="00400DE6" w:rsidP="00400DE6">
      <w:pPr>
        <w:spacing w:after="0" w:line="240" w:lineRule="auto"/>
        <w:ind w:left="360"/>
        <w:rPr>
          <w:rFonts w:ascii="STIX" w:eastAsia="Times New Roman" w:hAnsi="STIX"/>
          <w:sz w:val="20"/>
        </w:rPr>
      </w:pPr>
    </w:p>
    <w:p w:rsidR="00400DE6" w:rsidRPr="00400DE6" w:rsidRDefault="00400DE6" w:rsidP="00400DE6">
      <w:pPr>
        <w:spacing w:after="0" w:line="240" w:lineRule="auto"/>
        <w:rPr>
          <w:rFonts w:ascii="STIX" w:eastAsia="Times New Roman" w:hAnsi="STIX"/>
          <w:sz w:val="20"/>
          <w:szCs w:val="24"/>
        </w:rPr>
      </w:pPr>
      <w:r w:rsidRPr="00400DE6">
        <w:rPr>
          <w:rFonts w:ascii="STIX" w:eastAsia="Times New Roman" w:hAnsi="STIX"/>
          <w:sz w:val="20"/>
          <w:szCs w:val="24"/>
        </w:rPr>
        <w:t>This polynomial can then be differentiated analytically to generate the slope, moment, shear and load. The results are tabulated and graphed below.</w:t>
      </w:r>
    </w:p>
    <w:p w:rsidR="00400DE6" w:rsidRPr="00400DE6" w:rsidRDefault="00400DE6" w:rsidP="00400DE6">
      <w:pPr>
        <w:spacing w:after="0" w:line="240" w:lineRule="auto"/>
        <w:rPr>
          <w:rFonts w:ascii="STIX" w:eastAsia="Times New Roman" w:hAnsi="STIX"/>
          <w:sz w:val="20"/>
          <w:szCs w:val="24"/>
        </w:rPr>
      </w:pPr>
    </w:p>
    <w:tbl>
      <w:tblPr>
        <w:tblW w:w="6956" w:type="dxa"/>
        <w:tblCellMar>
          <w:left w:w="0" w:type="dxa"/>
          <w:right w:w="0" w:type="dxa"/>
        </w:tblCellMar>
        <w:tblLook w:val="0000"/>
      </w:tblPr>
      <w:tblGrid>
        <w:gridCol w:w="992"/>
        <w:gridCol w:w="1512"/>
        <w:gridCol w:w="1412"/>
        <w:gridCol w:w="1092"/>
        <w:gridCol w:w="1032"/>
        <w:gridCol w:w="1012"/>
      </w:tblGrid>
      <w:tr w:rsidR="00400DE6" w:rsidRPr="00400DE6" w:rsidTr="00FF7247">
        <w:trPr>
          <w:trHeight w:val="144"/>
        </w:trPr>
        <w:tc>
          <w:tcPr>
            <w:tcW w:w="976" w:type="dxa"/>
            <w:tcBorders>
              <w:top w:val="single" w:sz="12" w:space="0" w:color="auto"/>
              <w:left w:val="nil"/>
              <w:bottom w:val="single" w:sz="6" w:space="0" w:color="auto"/>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b/>
                <w:i/>
                <w:sz w:val="18"/>
                <w:szCs w:val="18"/>
              </w:rPr>
            </w:pPr>
            <w:r w:rsidRPr="00400DE6">
              <w:rPr>
                <w:rFonts w:ascii="STIX" w:eastAsia="Times New Roman" w:hAnsi="STIX" w:cs="STIX MathJax Main"/>
                <w:b/>
                <w:i/>
                <w:sz w:val="18"/>
                <w:szCs w:val="18"/>
              </w:rPr>
              <w:t>x</w:t>
            </w:r>
          </w:p>
        </w:tc>
        <w:tc>
          <w:tcPr>
            <w:tcW w:w="1496" w:type="dxa"/>
            <w:tcBorders>
              <w:top w:val="single" w:sz="12" w:space="0" w:color="auto"/>
              <w:left w:val="nil"/>
              <w:bottom w:val="single" w:sz="6" w:space="0" w:color="auto"/>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b/>
                <w:i/>
                <w:sz w:val="18"/>
                <w:szCs w:val="18"/>
              </w:rPr>
            </w:pPr>
            <w:r w:rsidRPr="00400DE6">
              <w:rPr>
                <w:rFonts w:ascii="STIX" w:eastAsia="Times New Roman" w:hAnsi="STIX" w:cs="STIX MathJax Main"/>
                <w:b/>
                <w:i/>
                <w:sz w:val="18"/>
                <w:szCs w:val="18"/>
              </w:rPr>
              <w:t>y</w:t>
            </w:r>
            <w:r w:rsidRPr="00400DE6">
              <w:rPr>
                <w:rFonts w:ascii="Courier New" w:eastAsia="Times New Roman" w:hAnsi="Courier New" w:cs="STIX MathJax Main"/>
                <w:b/>
                <w:sz w:val="18"/>
                <w:szCs w:val="18"/>
              </w:rPr>
              <w:t>(</w:t>
            </w:r>
            <w:r w:rsidRPr="00400DE6">
              <w:rPr>
                <w:rFonts w:ascii="STIX" w:eastAsia="Times New Roman" w:hAnsi="STIX" w:cs="STIX MathJax Main"/>
                <w:b/>
                <w:i/>
                <w:sz w:val="18"/>
                <w:szCs w:val="18"/>
              </w:rPr>
              <w:t>x</w:t>
            </w:r>
            <w:r w:rsidRPr="00400DE6">
              <w:rPr>
                <w:rFonts w:ascii="Courier New" w:eastAsia="Times New Roman" w:hAnsi="Courier New" w:cs="STIX MathJax Main"/>
                <w:b/>
                <w:sz w:val="18"/>
                <w:szCs w:val="18"/>
              </w:rPr>
              <w:t>)</w:t>
            </w:r>
          </w:p>
        </w:tc>
        <w:tc>
          <w:tcPr>
            <w:tcW w:w="1396" w:type="dxa"/>
            <w:tcBorders>
              <w:top w:val="single" w:sz="12" w:space="0" w:color="auto"/>
              <w:left w:val="nil"/>
              <w:bottom w:val="single" w:sz="6" w:space="0" w:color="auto"/>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b/>
                <w:i/>
                <w:sz w:val="18"/>
                <w:szCs w:val="18"/>
              </w:rPr>
            </w:pPr>
            <w:r w:rsidRPr="00400DE6">
              <w:rPr>
                <w:rFonts w:ascii="STIX" w:eastAsia="Times New Roman" w:hAnsi="STIX" w:cs="STIX MathJax Main"/>
                <w:b/>
                <w:i/>
                <w:sz w:val="18"/>
                <w:szCs w:val="18"/>
              </w:rPr>
              <w:t>q</w:t>
            </w:r>
            <w:r w:rsidRPr="00400DE6">
              <w:rPr>
                <w:rFonts w:ascii="Courier New" w:eastAsia="Times New Roman" w:hAnsi="Courier New" w:cs="STIX MathJax Main"/>
                <w:b/>
                <w:sz w:val="18"/>
                <w:szCs w:val="18"/>
              </w:rPr>
              <w:t>(</w:t>
            </w:r>
            <w:r w:rsidRPr="00400DE6">
              <w:rPr>
                <w:rFonts w:ascii="STIX" w:eastAsia="Times New Roman" w:hAnsi="STIX" w:cs="STIX MathJax Main"/>
                <w:b/>
                <w:i/>
                <w:sz w:val="18"/>
                <w:szCs w:val="18"/>
              </w:rPr>
              <w:t>x</w:t>
            </w:r>
            <w:r w:rsidRPr="00400DE6">
              <w:rPr>
                <w:rFonts w:ascii="Courier New" w:eastAsia="Times New Roman" w:hAnsi="Courier New" w:cs="STIX MathJax Main"/>
                <w:b/>
                <w:sz w:val="18"/>
                <w:szCs w:val="18"/>
              </w:rPr>
              <w:t>)</w:t>
            </w:r>
          </w:p>
        </w:tc>
        <w:tc>
          <w:tcPr>
            <w:tcW w:w="1076" w:type="dxa"/>
            <w:tcBorders>
              <w:top w:val="single" w:sz="12" w:space="0" w:color="auto"/>
              <w:left w:val="nil"/>
              <w:bottom w:val="single" w:sz="6" w:space="0" w:color="auto"/>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b/>
                <w:i/>
                <w:sz w:val="18"/>
                <w:szCs w:val="18"/>
              </w:rPr>
            </w:pPr>
            <w:r w:rsidRPr="00400DE6">
              <w:rPr>
                <w:rFonts w:ascii="STIX" w:eastAsia="Times New Roman" w:hAnsi="STIX" w:cs="STIX MathJax Main"/>
                <w:b/>
                <w:i/>
                <w:sz w:val="18"/>
                <w:szCs w:val="18"/>
              </w:rPr>
              <w:t>M</w:t>
            </w:r>
            <w:r w:rsidRPr="00400DE6">
              <w:rPr>
                <w:rFonts w:ascii="Courier New" w:eastAsia="Times New Roman" w:hAnsi="Courier New" w:cs="STIX MathJax Main"/>
                <w:b/>
                <w:sz w:val="18"/>
                <w:szCs w:val="18"/>
              </w:rPr>
              <w:t>(</w:t>
            </w:r>
            <w:r w:rsidRPr="00400DE6">
              <w:rPr>
                <w:rFonts w:ascii="STIX" w:eastAsia="Times New Roman" w:hAnsi="STIX" w:cs="STIX MathJax Main"/>
                <w:b/>
                <w:i/>
                <w:sz w:val="18"/>
                <w:szCs w:val="18"/>
              </w:rPr>
              <w:t>x</w:t>
            </w:r>
            <w:r w:rsidRPr="00400DE6">
              <w:rPr>
                <w:rFonts w:ascii="Courier New" w:eastAsia="Times New Roman" w:hAnsi="Courier New" w:cs="STIX MathJax Main"/>
                <w:b/>
                <w:sz w:val="18"/>
                <w:szCs w:val="18"/>
              </w:rPr>
              <w:t>)</w:t>
            </w:r>
          </w:p>
        </w:tc>
        <w:tc>
          <w:tcPr>
            <w:tcW w:w="1016" w:type="dxa"/>
            <w:tcBorders>
              <w:top w:val="single" w:sz="12" w:space="0" w:color="auto"/>
              <w:left w:val="nil"/>
              <w:bottom w:val="single" w:sz="6" w:space="0" w:color="auto"/>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b/>
                <w:i/>
                <w:sz w:val="18"/>
                <w:szCs w:val="18"/>
              </w:rPr>
            </w:pPr>
            <w:r w:rsidRPr="00400DE6">
              <w:rPr>
                <w:rFonts w:ascii="STIX" w:eastAsia="Times New Roman" w:hAnsi="STIX" w:cs="STIX MathJax Main"/>
                <w:b/>
                <w:i/>
                <w:sz w:val="18"/>
                <w:szCs w:val="18"/>
              </w:rPr>
              <w:t>V</w:t>
            </w:r>
            <w:r w:rsidRPr="00400DE6">
              <w:rPr>
                <w:rFonts w:ascii="Courier New" w:eastAsia="Times New Roman" w:hAnsi="Courier New" w:cs="STIX MathJax Main"/>
                <w:b/>
                <w:sz w:val="18"/>
                <w:szCs w:val="18"/>
              </w:rPr>
              <w:t>(</w:t>
            </w:r>
            <w:r w:rsidRPr="00400DE6">
              <w:rPr>
                <w:rFonts w:ascii="STIX" w:eastAsia="Times New Roman" w:hAnsi="STIX" w:cs="STIX MathJax Main"/>
                <w:b/>
                <w:i/>
                <w:sz w:val="18"/>
                <w:szCs w:val="18"/>
              </w:rPr>
              <w:t>x</w:t>
            </w:r>
            <w:r w:rsidRPr="00400DE6">
              <w:rPr>
                <w:rFonts w:ascii="Courier New" w:eastAsia="Times New Roman" w:hAnsi="Courier New" w:cs="STIX MathJax Main"/>
                <w:b/>
                <w:sz w:val="18"/>
                <w:szCs w:val="18"/>
              </w:rPr>
              <w:t>)</w:t>
            </w:r>
          </w:p>
        </w:tc>
        <w:tc>
          <w:tcPr>
            <w:tcW w:w="996" w:type="dxa"/>
            <w:tcBorders>
              <w:top w:val="single" w:sz="12" w:space="0" w:color="auto"/>
              <w:left w:val="nil"/>
              <w:bottom w:val="single" w:sz="6" w:space="0" w:color="auto"/>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b/>
                <w:i/>
                <w:sz w:val="18"/>
                <w:szCs w:val="18"/>
              </w:rPr>
            </w:pPr>
            <w:r w:rsidRPr="00400DE6">
              <w:rPr>
                <w:rFonts w:ascii="STIX" w:eastAsia="Times New Roman" w:hAnsi="STIX" w:cs="STIX MathJax Main"/>
                <w:b/>
                <w:i/>
                <w:sz w:val="18"/>
                <w:szCs w:val="18"/>
              </w:rPr>
              <w:t>w</w:t>
            </w:r>
            <w:r w:rsidRPr="00400DE6">
              <w:rPr>
                <w:rFonts w:ascii="Courier New" w:eastAsia="Times New Roman" w:hAnsi="Courier New" w:cs="STIX MathJax Main"/>
                <w:b/>
                <w:sz w:val="18"/>
                <w:szCs w:val="18"/>
              </w:rPr>
              <w:t>(</w:t>
            </w:r>
            <w:r w:rsidRPr="00400DE6">
              <w:rPr>
                <w:rFonts w:ascii="STIX" w:eastAsia="Times New Roman" w:hAnsi="STIX" w:cs="STIX MathJax Main"/>
                <w:b/>
                <w:i/>
                <w:sz w:val="18"/>
                <w:szCs w:val="18"/>
              </w:rPr>
              <w:t>x</w:t>
            </w:r>
            <w:r w:rsidRPr="00400DE6">
              <w:rPr>
                <w:rFonts w:ascii="Courier New" w:eastAsia="Times New Roman" w:hAnsi="Courier New" w:cs="STIX MathJax Main"/>
                <w:b/>
                <w:sz w:val="18"/>
                <w:szCs w:val="18"/>
              </w:rPr>
              <w:t>)</w:t>
            </w:r>
          </w:p>
        </w:tc>
      </w:tr>
      <w:tr w:rsidR="00400DE6" w:rsidRPr="00400DE6" w:rsidTr="00FF7247">
        <w:trPr>
          <w:trHeight w:val="144"/>
        </w:trPr>
        <w:tc>
          <w:tcPr>
            <w:tcW w:w="0" w:type="auto"/>
            <w:tcBorders>
              <w:top w:val="single" w:sz="6" w:space="0" w:color="auto"/>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STIX" w:eastAsia="Times New Roman" w:hAnsi="STIX" w:cs="STIX MathJax Main"/>
                <w:sz w:val="18"/>
                <w:szCs w:val="18"/>
              </w:rPr>
              <w:t>0</w:t>
            </w:r>
          </w:p>
        </w:tc>
        <w:tc>
          <w:tcPr>
            <w:tcW w:w="0" w:type="auto"/>
            <w:tcBorders>
              <w:top w:val="single" w:sz="6" w:space="0" w:color="auto"/>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STIX" w:eastAsia="Times New Roman" w:hAnsi="STIX" w:cs="STIX MathJax Main"/>
                <w:sz w:val="18"/>
                <w:szCs w:val="18"/>
              </w:rPr>
              <w:t>0.000000</w:t>
            </w:r>
          </w:p>
        </w:tc>
        <w:tc>
          <w:tcPr>
            <w:tcW w:w="0" w:type="auto"/>
            <w:tcBorders>
              <w:top w:val="single" w:sz="6" w:space="0" w:color="auto"/>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0.000059</w:t>
            </w:r>
          </w:p>
        </w:tc>
        <w:tc>
          <w:tcPr>
            <w:tcW w:w="0" w:type="auto"/>
            <w:tcBorders>
              <w:top w:val="single" w:sz="6" w:space="0" w:color="auto"/>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2,343,887</w:t>
            </w:r>
          </w:p>
        </w:tc>
        <w:tc>
          <w:tcPr>
            <w:tcW w:w="0" w:type="auto"/>
            <w:tcBorders>
              <w:top w:val="single" w:sz="6" w:space="0" w:color="auto"/>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STIX" w:eastAsia="Times New Roman" w:hAnsi="STIX" w:cs="STIX MathJax Main"/>
                <w:sz w:val="18"/>
                <w:szCs w:val="18"/>
              </w:rPr>
              <w:t>1,379,909</w:t>
            </w:r>
          </w:p>
        </w:tc>
        <w:tc>
          <w:tcPr>
            <w:tcW w:w="0" w:type="auto"/>
            <w:tcBorders>
              <w:top w:val="single" w:sz="6" w:space="0" w:color="auto"/>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STIX" w:eastAsia="Times New Roman" w:hAnsi="STIX" w:cs="STIX MathJax Main"/>
                <w:sz w:val="18"/>
                <w:szCs w:val="18"/>
              </w:rPr>
              <w:t>300,479</w:t>
            </w:r>
          </w:p>
        </w:tc>
      </w:tr>
      <w:tr w:rsidR="00400DE6" w:rsidRPr="00400DE6" w:rsidTr="00FF7247">
        <w:trPr>
          <w:trHeight w:val="144"/>
        </w:trPr>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STIX" w:eastAsia="Times New Roman" w:hAnsi="STIX" w:cs="STIX MathJax Main"/>
                <w:sz w:val="18"/>
                <w:szCs w:val="18"/>
              </w:rPr>
              <w:t>0.375</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0.002571</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0.013137</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1,848,427</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STIX" w:eastAsia="Times New Roman" w:hAnsi="STIX" w:cs="STIX MathJax Main"/>
                <w:sz w:val="18"/>
                <w:szCs w:val="18"/>
              </w:rPr>
              <w:t>1,260,205</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STIX" w:eastAsia="Times New Roman" w:hAnsi="STIX" w:cs="STIX MathJax Main"/>
                <w:sz w:val="18"/>
                <w:szCs w:val="18"/>
              </w:rPr>
              <w:t>337,939</w:t>
            </w:r>
          </w:p>
        </w:tc>
      </w:tr>
      <w:tr w:rsidR="00400DE6" w:rsidRPr="00400DE6" w:rsidTr="00FF7247">
        <w:trPr>
          <w:trHeight w:val="144"/>
        </w:trPr>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STIX" w:eastAsia="Times New Roman" w:hAnsi="STIX" w:cs="STIX MathJax Main"/>
                <w:sz w:val="18"/>
                <w:szCs w:val="18"/>
              </w:rPr>
              <w:t>0.75</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0.009484</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0.023264</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1,400,489</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STIX" w:eastAsia="Times New Roman" w:hAnsi="STIX" w:cs="STIX MathJax Main"/>
                <w:sz w:val="18"/>
                <w:szCs w:val="18"/>
              </w:rPr>
              <w:t>1,126,455</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STIX" w:eastAsia="Times New Roman" w:hAnsi="STIX" w:cs="STIX MathJax Main"/>
                <w:sz w:val="18"/>
                <w:szCs w:val="18"/>
              </w:rPr>
              <w:t>375,398</w:t>
            </w:r>
          </w:p>
        </w:tc>
      </w:tr>
      <w:tr w:rsidR="00400DE6" w:rsidRPr="00400DE6" w:rsidTr="00FF7247">
        <w:trPr>
          <w:trHeight w:val="144"/>
        </w:trPr>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STIX" w:eastAsia="Times New Roman" w:hAnsi="STIX" w:cs="STIX MathJax Main"/>
                <w:sz w:val="18"/>
                <w:szCs w:val="18"/>
              </w:rPr>
              <w:t>1.125</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0.019689</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0.030753</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1,005,341</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STIX" w:eastAsia="Times New Roman" w:hAnsi="STIX" w:cs="STIX MathJax Main"/>
                <w:sz w:val="18"/>
                <w:szCs w:val="18"/>
              </w:rPr>
              <w:t>978,657</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STIX" w:eastAsia="Times New Roman" w:hAnsi="STIX" w:cs="STIX MathJax Main"/>
                <w:sz w:val="18"/>
                <w:szCs w:val="18"/>
              </w:rPr>
              <w:t>412,857</w:t>
            </w:r>
          </w:p>
        </w:tc>
      </w:tr>
      <w:tr w:rsidR="00400DE6" w:rsidRPr="00400DE6" w:rsidTr="00FF7247">
        <w:trPr>
          <w:trHeight w:val="144"/>
        </w:trPr>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STIX" w:eastAsia="Times New Roman" w:hAnsi="STIX" w:cs="STIX MathJax Main"/>
                <w:sz w:val="18"/>
                <w:szCs w:val="18"/>
              </w:rPr>
              <w:t>1.5</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0.032262</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0.035952</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668,252</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STIX" w:eastAsia="Times New Roman" w:hAnsi="STIX" w:cs="STIX MathJax Main"/>
                <w:sz w:val="18"/>
                <w:szCs w:val="18"/>
              </w:rPr>
              <w:t>816,812</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STIX" w:eastAsia="Times New Roman" w:hAnsi="STIX" w:cs="STIX MathJax Main"/>
                <w:sz w:val="18"/>
                <w:szCs w:val="18"/>
              </w:rPr>
              <w:t>450,316</w:t>
            </w:r>
          </w:p>
        </w:tc>
      </w:tr>
      <w:tr w:rsidR="00400DE6" w:rsidRPr="00400DE6" w:rsidTr="00FF7247">
        <w:trPr>
          <w:trHeight w:val="144"/>
        </w:trPr>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STIX" w:eastAsia="Times New Roman" w:hAnsi="STIX" w:cs="STIX MathJax Main"/>
                <w:sz w:val="18"/>
                <w:szCs w:val="18"/>
              </w:rPr>
              <w:t>1.875</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0.046414</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0.039238</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394,488</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STIX" w:eastAsia="Times New Roman" w:hAnsi="STIX" w:cs="STIX MathJax Main"/>
                <w:sz w:val="18"/>
                <w:szCs w:val="18"/>
              </w:rPr>
              <w:t>640,920</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STIX" w:eastAsia="Times New Roman" w:hAnsi="STIX" w:cs="STIX MathJax Main"/>
                <w:sz w:val="18"/>
                <w:szCs w:val="18"/>
              </w:rPr>
              <w:t>487,775</w:t>
            </w:r>
          </w:p>
        </w:tc>
      </w:tr>
      <w:tr w:rsidR="00400DE6" w:rsidRPr="00400DE6" w:rsidTr="00FF7247">
        <w:trPr>
          <w:trHeight w:val="144"/>
        </w:trPr>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STIX" w:eastAsia="Times New Roman" w:hAnsi="STIX" w:cs="STIX MathJax Main"/>
                <w:sz w:val="18"/>
                <w:szCs w:val="18"/>
              </w:rPr>
              <w:t>2.25</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0.061503</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0.041026</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189,318</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STIX" w:eastAsia="Times New Roman" w:hAnsi="STIX" w:cs="STIX MathJax Main"/>
                <w:sz w:val="18"/>
                <w:szCs w:val="18"/>
              </w:rPr>
              <w:t>450,981</w:t>
            </w:r>
          </w:p>
        </w:tc>
        <w:tc>
          <w:tcPr>
            <w:tcW w:w="0" w:type="auto"/>
            <w:tcBorders>
              <w:top w:val="nil"/>
              <w:left w:val="nil"/>
              <w:bottom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STIX" w:eastAsia="Times New Roman" w:hAnsi="STIX" w:cs="STIX MathJax Main"/>
                <w:sz w:val="18"/>
                <w:szCs w:val="18"/>
              </w:rPr>
              <w:t>525,234</w:t>
            </w:r>
          </w:p>
        </w:tc>
      </w:tr>
      <w:tr w:rsidR="00400DE6" w:rsidRPr="00400DE6" w:rsidTr="00FF7247">
        <w:trPr>
          <w:trHeight w:val="144"/>
        </w:trPr>
        <w:tc>
          <w:tcPr>
            <w:tcW w:w="0" w:type="auto"/>
            <w:tcBorders>
              <w:top w:val="nil"/>
              <w:left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STIX" w:eastAsia="Times New Roman" w:hAnsi="STIX" w:cs="STIX MathJax Main"/>
                <w:sz w:val="18"/>
                <w:szCs w:val="18"/>
              </w:rPr>
              <w:t>2.625</w:t>
            </w:r>
          </w:p>
        </w:tc>
        <w:tc>
          <w:tcPr>
            <w:tcW w:w="0" w:type="auto"/>
            <w:tcBorders>
              <w:top w:val="nil"/>
              <w:left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0.077051</w:t>
            </w:r>
          </w:p>
        </w:tc>
        <w:tc>
          <w:tcPr>
            <w:tcW w:w="0" w:type="auto"/>
            <w:tcBorders>
              <w:top w:val="nil"/>
              <w:left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0.041759</w:t>
            </w:r>
          </w:p>
        </w:tc>
        <w:tc>
          <w:tcPr>
            <w:tcW w:w="0" w:type="auto"/>
            <w:tcBorders>
              <w:top w:val="nil"/>
              <w:left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58,009</w:t>
            </w:r>
          </w:p>
        </w:tc>
        <w:tc>
          <w:tcPr>
            <w:tcW w:w="0" w:type="auto"/>
            <w:tcBorders>
              <w:top w:val="nil"/>
              <w:left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STIX" w:eastAsia="Times New Roman" w:hAnsi="STIX" w:cs="STIX MathJax Main"/>
                <w:sz w:val="18"/>
                <w:szCs w:val="18"/>
              </w:rPr>
              <w:t>246,994</w:t>
            </w:r>
          </w:p>
        </w:tc>
        <w:tc>
          <w:tcPr>
            <w:tcW w:w="0" w:type="auto"/>
            <w:tcBorders>
              <w:top w:val="nil"/>
              <w:left w:val="nil"/>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STIX" w:eastAsia="Times New Roman" w:hAnsi="STIX" w:cs="STIX MathJax Main"/>
                <w:sz w:val="18"/>
                <w:szCs w:val="18"/>
              </w:rPr>
              <w:t>562,693</w:t>
            </w:r>
          </w:p>
        </w:tc>
      </w:tr>
      <w:tr w:rsidR="00400DE6" w:rsidRPr="00400DE6" w:rsidTr="00FF7247">
        <w:trPr>
          <w:trHeight w:val="144"/>
        </w:trPr>
        <w:tc>
          <w:tcPr>
            <w:tcW w:w="0" w:type="auto"/>
            <w:tcBorders>
              <w:top w:val="nil"/>
              <w:left w:val="nil"/>
              <w:bottom w:val="single" w:sz="12" w:space="0" w:color="auto"/>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STIX" w:eastAsia="Times New Roman" w:hAnsi="STIX" w:cs="STIX MathJax Main"/>
                <w:sz w:val="18"/>
                <w:szCs w:val="18"/>
              </w:rPr>
              <w:t>3</w:t>
            </w:r>
          </w:p>
        </w:tc>
        <w:tc>
          <w:tcPr>
            <w:tcW w:w="0" w:type="auto"/>
            <w:tcBorders>
              <w:top w:val="nil"/>
              <w:left w:val="nil"/>
              <w:bottom w:val="single" w:sz="12" w:space="0" w:color="auto"/>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0.092750</w:t>
            </w:r>
          </w:p>
        </w:tc>
        <w:tc>
          <w:tcPr>
            <w:tcW w:w="0" w:type="auto"/>
            <w:tcBorders>
              <w:top w:val="nil"/>
              <w:left w:val="nil"/>
              <w:bottom w:val="single" w:sz="12" w:space="0" w:color="auto"/>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0.041915</w:t>
            </w:r>
          </w:p>
        </w:tc>
        <w:tc>
          <w:tcPr>
            <w:tcW w:w="0" w:type="auto"/>
            <w:tcBorders>
              <w:top w:val="nil"/>
              <w:left w:val="nil"/>
              <w:bottom w:val="single" w:sz="12" w:space="0" w:color="auto"/>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Courier New" w:eastAsia="Times New Roman" w:hAnsi="Courier New" w:cs="STIX MathJax Main"/>
                <w:sz w:val="18"/>
                <w:szCs w:val="18"/>
              </w:rPr>
              <w:t>–</w:t>
            </w:r>
            <w:r w:rsidRPr="00400DE6">
              <w:rPr>
                <w:rFonts w:ascii="STIX" w:eastAsia="Times New Roman" w:hAnsi="STIX" w:cs="STIX MathJax Main"/>
                <w:sz w:val="18"/>
                <w:szCs w:val="18"/>
              </w:rPr>
              <w:t>5,828</w:t>
            </w:r>
          </w:p>
        </w:tc>
        <w:tc>
          <w:tcPr>
            <w:tcW w:w="0" w:type="auto"/>
            <w:tcBorders>
              <w:top w:val="nil"/>
              <w:left w:val="nil"/>
              <w:bottom w:val="single" w:sz="12" w:space="0" w:color="auto"/>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STIX" w:eastAsia="Times New Roman" w:hAnsi="STIX" w:cs="STIX MathJax Main"/>
                <w:sz w:val="18"/>
                <w:szCs w:val="18"/>
              </w:rPr>
              <w:t>28,961</w:t>
            </w:r>
          </w:p>
        </w:tc>
        <w:tc>
          <w:tcPr>
            <w:tcW w:w="0" w:type="auto"/>
            <w:tcBorders>
              <w:top w:val="nil"/>
              <w:left w:val="nil"/>
              <w:bottom w:val="single" w:sz="12" w:space="0" w:color="auto"/>
              <w:right w:val="nil"/>
            </w:tcBorders>
            <w:noWrap/>
            <w:vAlign w:val="center"/>
          </w:tcPr>
          <w:p w:rsidR="00400DE6" w:rsidRPr="00400DE6" w:rsidRDefault="00400DE6" w:rsidP="00400DE6">
            <w:pPr>
              <w:spacing w:after="0" w:line="240" w:lineRule="auto"/>
              <w:rPr>
                <w:rFonts w:ascii="STIX MathJax Main" w:eastAsia="Times New Roman" w:hAnsi="STIX MathJax Main" w:cs="STIX MathJax Main"/>
                <w:sz w:val="18"/>
                <w:szCs w:val="18"/>
              </w:rPr>
            </w:pPr>
            <w:r w:rsidRPr="00400DE6">
              <w:rPr>
                <w:rFonts w:ascii="STIX" w:eastAsia="Times New Roman" w:hAnsi="STIX" w:cs="STIX MathJax Main"/>
                <w:sz w:val="18"/>
                <w:szCs w:val="18"/>
              </w:rPr>
              <w:t>600,153</w:t>
            </w:r>
          </w:p>
        </w:tc>
      </w:tr>
    </w:tbl>
    <w:p w:rsidR="00400DE6" w:rsidRPr="00400DE6" w:rsidRDefault="00400DE6" w:rsidP="00400DE6">
      <w:pPr>
        <w:spacing w:after="0" w:line="240" w:lineRule="auto"/>
        <w:rPr>
          <w:rFonts w:ascii="STIX" w:eastAsia="Times New Roman" w:hAnsi="STIX"/>
          <w:sz w:val="20"/>
          <w:szCs w:val="24"/>
        </w:rPr>
      </w:pPr>
    </w:p>
    <w:p w:rsidR="00400DE6" w:rsidRPr="00400DE6" w:rsidRDefault="00400DE6" w:rsidP="00400DE6">
      <w:pPr>
        <w:spacing w:after="0" w:line="240" w:lineRule="auto"/>
        <w:rPr>
          <w:rFonts w:ascii="STIX" w:eastAsia="Times New Roman" w:hAnsi="STIX"/>
          <w:sz w:val="20"/>
          <w:szCs w:val="24"/>
        </w:rPr>
      </w:pPr>
      <w:r>
        <w:rPr>
          <w:rFonts w:ascii="STIX" w:eastAsia="Times New Roman" w:hAnsi="STIX"/>
          <w:sz w:val="20"/>
          <w:szCs w:val="24"/>
        </w:rPr>
        <w:drawing>
          <wp:inline distT="0" distB="0" distL="0" distR="0">
            <wp:extent cx="3695700" cy="1533525"/>
            <wp:effectExtent l="0" t="0" r="0" b="0"/>
            <wp:docPr id="4276" name="Picture 4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6"/>
                    <pic:cNvPicPr>
                      <a:picLocks noChangeAspect="1" noChangeArrowheads="1"/>
                    </pic:cNvPicPr>
                  </pic:nvPicPr>
                  <pic:blipFill>
                    <a:blip r:embed="rId39" cstate="print"/>
                    <a:srcRect/>
                    <a:stretch>
                      <a:fillRect/>
                    </a:stretch>
                  </pic:blipFill>
                  <pic:spPr bwMode="auto">
                    <a:xfrm>
                      <a:off x="0" y="0"/>
                      <a:ext cx="3695700" cy="1533525"/>
                    </a:xfrm>
                    <a:prstGeom prst="rect">
                      <a:avLst/>
                    </a:prstGeom>
                    <a:noFill/>
                    <a:ln w="9525">
                      <a:noFill/>
                      <a:miter lim="800000"/>
                      <a:headEnd/>
                      <a:tailEnd/>
                    </a:ln>
                  </pic:spPr>
                </pic:pic>
              </a:graphicData>
            </a:graphic>
          </wp:inline>
        </w:drawing>
      </w:r>
    </w:p>
    <w:p w:rsidR="00400DE6" w:rsidRPr="00400DE6" w:rsidRDefault="00400DE6" w:rsidP="00400DE6">
      <w:pPr>
        <w:spacing w:after="0" w:line="240" w:lineRule="auto"/>
        <w:rPr>
          <w:rFonts w:ascii="STIX" w:eastAsia="Times New Roman" w:hAnsi="STIX"/>
          <w:sz w:val="20"/>
          <w:szCs w:val="24"/>
        </w:rPr>
      </w:pPr>
    </w:p>
    <w:p w:rsidR="00400DE6" w:rsidRPr="00400DE6" w:rsidRDefault="00400DE6" w:rsidP="00400DE6">
      <w:pPr>
        <w:spacing w:after="0" w:line="240" w:lineRule="auto"/>
        <w:rPr>
          <w:rFonts w:ascii="STIX" w:eastAsia="Times New Roman" w:hAnsi="STIX"/>
          <w:sz w:val="20"/>
          <w:szCs w:val="24"/>
        </w:rPr>
      </w:pPr>
      <w:r>
        <w:rPr>
          <w:rFonts w:ascii="STIX" w:eastAsia="Times New Roman" w:hAnsi="STIX"/>
          <w:sz w:val="20"/>
          <w:szCs w:val="24"/>
        </w:rPr>
        <w:drawing>
          <wp:inline distT="0" distB="0" distL="0" distR="0">
            <wp:extent cx="3619500" cy="1514475"/>
            <wp:effectExtent l="0" t="0" r="0" b="0"/>
            <wp:docPr id="4277" name="Picture 4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7"/>
                    <pic:cNvPicPr>
                      <a:picLocks noChangeAspect="1" noChangeArrowheads="1"/>
                    </pic:cNvPicPr>
                  </pic:nvPicPr>
                  <pic:blipFill>
                    <a:blip r:embed="rId40" cstate="print"/>
                    <a:srcRect/>
                    <a:stretch>
                      <a:fillRect/>
                    </a:stretch>
                  </pic:blipFill>
                  <pic:spPr bwMode="auto">
                    <a:xfrm>
                      <a:off x="0" y="0"/>
                      <a:ext cx="3619500" cy="1514475"/>
                    </a:xfrm>
                    <a:prstGeom prst="rect">
                      <a:avLst/>
                    </a:prstGeom>
                    <a:noFill/>
                    <a:ln w="9525">
                      <a:noFill/>
                      <a:miter lim="800000"/>
                      <a:headEnd/>
                      <a:tailEnd/>
                    </a:ln>
                  </pic:spPr>
                </pic:pic>
              </a:graphicData>
            </a:graphic>
          </wp:inline>
        </w:drawing>
      </w:r>
    </w:p>
    <w:p w:rsidR="00696EAA" w:rsidRDefault="00696EAA" w:rsidP="00400DE6">
      <w:pPr>
        <w:tabs>
          <w:tab w:val="left" w:pos="7110"/>
        </w:tabs>
        <w:spacing w:after="0" w:line="240" w:lineRule="auto"/>
        <w:rPr>
          <w:rFonts w:ascii="STIX" w:eastAsia="Times New Roman" w:hAnsi="STIX"/>
          <w:sz w:val="20"/>
          <w:szCs w:val="24"/>
        </w:rPr>
      </w:pPr>
    </w:p>
    <w:sectPr w:rsidR="00696EAA"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7CD8"/>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image" Target="media/image6.emf"/><Relationship Id="rId26" Type="http://schemas.openxmlformats.org/officeDocument/2006/relationships/oleObject" Target="embeddings/oleObject8.bin"/><Relationship Id="rId39" Type="http://schemas.openxmlformats.org/officeDocument/2006/relationships/image" Target="media/image18.emf"/><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image" Target="media/image15.wmf"/><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image" Target="media/image10.wmf"/><Relationship Id="rId33" Type="http://schemas.openxmlformats.org/officeDocument/2006/relationships/image" Target="media/image14.emf"/><Relationship Id="rId38" Type="http://schemas.openxmlformats.org/officeDocument/2006/relationships/oleObject" Target="embeddings/oleObject13.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5.bin"/><Relationship Id="rId29" Type="http://schemas.openxmlformats.org/officeDocument/2006/relationships/image" Target="media/image12.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7.wmf"/><Relationship Id="rId40" Type="http://schemas.openxmlformats.org/officeDocument/2006/relationships/image" Target="media/image19.emf"/><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image" Target="media/image16.emf"/><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oleObject" Target="embeddings/oleObject1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54158-4144-4F3B-AD51-48866F0A4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5</Pages>
  <Words>653</Words>
  <Characters>3725</Characters>
  <Application>Microsoft Office Word</Application>
  <DocSecurity>0</DocSecurity>
  <Lines>31</Lines>
  <Paragraphs>8</Paragraphs>
  <ScaleCrop>false</ScaleCrop>
  <Company/>
  <LinksUpToDate>false</LinksUpToDate>
  <CharactersWithSpaces>4370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2017-03-31T20:05:00Z</dcterms:created>
  <dcterms:modified xsi:type="dcterms:W3CDTF">2017-03-31T20:05:00Z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