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F729BD" w:rsidRDefault="00512B6C" w:rsidP="00F729BD">
      <w:pPr>
        <w:pStyle w:val="Default"/>
        <w:ind w:right="-450"/>
        <w:rPr>
          <w:b/>
        </w:rPr>
      </w:pPr>
      <w:r w:rsidRPr="00F729BD">
        <w:rPr>
          <w:b/>
        </w:rPr>
        <w:t xml:space="preserve">Problem </w:t>
      </w:r>
      <w:r w:rsidR="00677803" w:rsidRPr="00F729BD">
        <w:rPr>
          <w:b/>
        </w:rPr>
        <w:t>2</w:t>
      </w:r>
      <w:r w:rsidR="00430451" w:rsidRPr="00F729BD">
        <w:rPr>
          <w:b/>
        </w:rPr>
        <w:t>2.1</w:t>
      </w:r>
      <w:r w:rsidR="00F729BD" w:rsidRPr="00F729BD">
        <w:rPr>
          <w:b/>
        </w:rPr>
        <w:t>7</w:t>
      </w:r>
    </w:p>
    <w:p w:rsidR="00F729BD" w:rsidRPr="00F729BD" w:rsidRDefault="00F729BD" w:rsidP="00F729BD">
      <w:pPr>
        <w:autoSpaceDE w:val="0"/>
        <w:autoSpaceDN w:val="0"/>
        <w:adjustRightInd w:val="0"/>
        <w:spacing w:after="0" w:line="240" w:lineRule="auto"/>
        <w:rPr>
          <w:rFonts w:ascii="STIX" w:hAnsi="STIX" w:cs="STIX"/>
          <w:color w:val="000000"/>
          <w:sz w:val="24"/>
          <w:szCs w:val="24"/>
        </w:rPr>
      </w:pPr>
    </w:p>
    <w:p w:rsidR="00F729BD" w:rsidRPr="00F729BD" w:rsidRDefault="00F729BD" w:rsidP="00F729BD">
      <w:pPr>
        <w:autoSpaceDE w:val="0"/>
        <w:autoSpaceDN w:val="0"/>
        <w:adjustRightInd w:val="0"/>
        <w:spacing w:after="0" w:line="180" w:lineRule="atLeast"/>
        <w:rPr>
          <w:rFonts w:ascii="STIX" w:hAnsi="STIX" w:cs="STIX"/>
          <w:color w:val="221E1F"/>
          <w:sz w:val="24"/>
          <w:szCs w:val="18"/>
        </w:rPr>
      </w:pPr>
      <w:r w:rsidRPr="00F729BD">
        <w:rPr>
          <w:rFonts w:ascii="STIX" w:hAnsi="STIX" w:cs="STIX"/>
          <w:color w:val="221E1F"/>
          <w:sz w:val="24"/>
          <w:szCs w:val="18"/>
        </w:rPr>
        <w:t>In the investigation of a homicide or accidental death, it is often important to estimate the time of death. From the experimental observations, it is known that the surface tem</w:t>
      </w:r>
      <w:r w:rsidRPr="00F729BD">
        <w:rPr>
          <w:rFonts w:ascii="STIX" w:hAnsi="STIX" w:cs="STIX"/>
          <w:color w:val="221E1F"/>
          <w:sz w:val="24"/>
          <w:szCs w:val="18"/>
        </w:rPr>
        <w:softHyphen/>
        <w:t xml:space="preserve">perature of an object changes at a rate proportional to the difference between the temperature of the object and that of the surrounding environment or ambient temperature. This is known as Newton’s law of cooling. Thus, if </w:t>
      </w:r>
      <w:r w:rsidRPr="00F729BD">
        <w:rPr>
          <w:rFonts w:ascii="STIX" w:hAnsi="STIX" w:cs="STIX"/>
          <w:i/>
          <w:iCs/>
          <w:color w:val="221E1F"/>
          <w:sz w:val="24"/>
          <w:szCs w:val="18"/>
        </w:rPr>
        <w:t>T</w:t>
      </w:r>
      <w:r w:rsidRPr="00F729BD">
        <w:rPr>
          <w:rFonts w:ascii="STIX" w:hAnsi="STIX" w:cs="STIX"/>
          <w:color w:val="221E1F"/>
          <w:sz w:val="24"/>
          <w:szCs w:val="18"/>
        </w:rPr>
        <w:t>(</w:t>
      </w:r>
      <w:r w:rsidRPr="00F729BD">
        <w:rPr>
          <w:rFonts w:ascii="STIX" w:hAnsi="STIX" w:cs="STIX"/>
          <w:i/>
          <w:iCs/>
          <w:color w:val="221E1F"/>
          <w:sz w:val="24"/>
          <w:szCs w:val="18"/>
        </w:rPr>
        <w:t>t</w:t>
      </w:r>
      <w:r w:rsidRPr="00F729BD">
        <w:rPr>
          <w:rFonts w:ascii="STIX" w:hAnsi="STIX" w:cs="STIX"/>
          <w:color w:val="221E1F"/>
          <w:sz w:val="24"/>
          <w:szCs w:val="18"/>
        </w:rPr>
        <w:t xml:space="preserve">) is the temperature of the object at time </w:t>
      </w:r>
      <w:r w:rsidRPr="00F729BD">
        <w:rPr>
          <w:rFonts w:ascii="STIX" w:hAnsi="STIX" w:cs="STIX"/>
          <w:i/>
          <w:iCs/>
          <w:color w:val="221E1F"/>
          <w:sz w:val="24"/>
          <w:szCs w:val="18"/>
        </w:rPr>
        <w:t>t</w:t>
      </w:r>
      <w:r w:rsidRPr="00F729BD">
        <w:rPr>
          <w:rFonts w:ascii="STIX" w:hAnsi="STIX" w:cs="STIX"/>
          <w:color w:val="221E1F"/>
          <w:sz w:val="24"/>
          <w:szCs w:val="18"/>
        </w:rPr>
        <w:t xml:space="preserve">, and </w:t>
      </w:r>
      <w:r w:rsidRPr="00F729BD">
        <w:rPr>
          <w:rFonts w:ascii="STIX" w:hAnsi="STIX" w:cs="STIX"/>
          <w:i/>
          <w:iCs/>
          <w:color w:val="221E1F"/>
          <w:sz w:val="24"/>
          <w:szCs w:val="18"/>
        </w:rPr>
        <w:t>T</w:t>
      </w:r>
      <w:r w:rsidRPr="00F729BD">
        <w:rPr>
          <w:rFonts w:ascii="STIX" w:hAnsi="STIX" w:cs="STIX"/>
          <w:i/>
          <w:iCs/>
          <w:color w:val="221E1F"/>
          <w:sz w:val="32"/>
          <w:vertAlign w:val="subscript"/>
        </w:rPr>
        <w:t>a</w:t>
      </w:r>
      <w:r w:rsidRPr="00F729BD">
        <w:rPr>
          <w:rFonts w:ascii="STIX" w:hAnsi="STIX" w:cs="STIX"/>
          <w:i/>
          <w:iCs/>
          <w:color w:val="221E1F"/>
          <w:sz w:val="24"/>
        </w:rPr>
        <w:t xml:space="preserve"> </w:t>
      </w:r>
      <w:r w:rsidRPr="00F729BD">
        <w:rPr>
          <w:rFonts w:ascii="STIX" w:hAnsi="STIX" w:cs="STIX"/>
          <w:color w:val="221E1F"/>
          <w:sz w:val="24"/>
          <w:szCs w:val="18"/>
        </w:rPr>
        <w:t xml:space="preserve">is the constant ambient temperature: </w:t>
      </w:r>
    </w:p>
    <w:p w:rsidR="00F729BD" w:rsidRDefault="00F729BD" w:rsidP="00F729BD">
      <w:pPr>
        <w:autoSpaceDE w:val="0"/>
        <w:autoSpaceDN w:val="0"/>
        <w:adjustRightInd w:val="0"/>
        <w:spacing w:after="0" w:line="180" w:lineRule="atLeast"/>
        <w:rPr>
          <w:rFonts w:ascii="STIX" w:hAnsi="STIX" w:cs="STIX"/>
          <w:color w:val="221E1F"/>
          <w:sz w:val="24"/>
          <w:szCs w:val="18"/>
        </w:rPr>
      </w:pPr>
    </w:p>
    <w:p w:rsidR="00F729BD" w:rsidRDefault="00F729BD" w:rsidP="00F729BD">
      <w:pPr>
        <w:autoSpaceDE w:val="0"/>
        <w:autoSpaceDN w:val="0"/>
        <w:adjustRightInd w:val="0"/>
        <w:spacing w:after="0" w:line="180" w:lineRule="atLeast"/>
        <w:jc w:val="center"/>
        <w:rPr>
          <w:rFonts w:ascii="STIX" w:hAnsi="STIX" w:cs="STIX"/>
          <w:color w:val="221E1F"/>
          <w:sz w:val="24"/>
          <w:szCs w:val="18"/>
        </w:rPr>
      </w:pPr>
      <w:r w:rsidRPr="00F729BD">
        <w:rPr>
          <w:rFonts w:ascii="STIX" w:hAnsi="STIX" w:cs="STIX"/>
          <w:color w:val="221E1F"/>
          <w:position w:val="-24"/>
          <w:sz w:val="24"/>
          <w:szCs w:val="18"/>
        </w:rPr>
        <w:object w:dxaOrig="19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23" type="#_x0000_t75" style="width:98.25pt;height:32.25pt" o:ole="">
            <v:imagedata r:id="rId7" o:title=""/>
          </v:shape>
          <o:OLEObject Type="Embed" ProgID="Equation.DSMT4" ShapeID="_x0000_i1823" DrawAspect="Content" ObjectID="_1551526116" r:id="rId8"/>
        </w:object>
      </w:r>
      <w:r>
        <w:rPr>
          <w:rFonts w:ascii="STIX" w:hAnsi="STIX" w:cs="STIX"/>
          <w:color w:val="221E1F"/>
          <w:sz w:val="24"/>
          <w:szCs w:val="18"/>
        </w:rPr>
        <w:t xml:space="preserve"> </w:t>
      </w:r>
    </w:p>
    <w:p w:rsidR="00F729BD" w:rsidRDefault="00F729BD" w:rsidP="00F729BD">
      <w:pPr>
        <w:autoSpaceDE w:val="0"/>
        <w:autoSpaceDN w:val="0"/>
        <w:adjustRightInd w:val="0"/>
        <w:spacing w:after="0" w:line="180" w:lineRule="atLeast"/>
        <w:jc w:val="center"/>
        <w:rPr>
          <w:rFonts w:ascii="STIX" w:hAnsi="STIX" w:cs="STIX"/>
          <w:color w:val="221E1F"/>
          <w:sz w:val="24"/>
          <w:szCs w:val="18"/>
        </w:rPr>
      </w:pPr>
    </w:p>
    <w:p w:rsidR="00F729BD" w:rsidRPr="00F729BD" w:rsidRDefault="00F729BD" w:rsidP="00F729BD">
      <w:pPr>
        <w:autoSpaceDE w:val="0"/>
        <w:autoSpaceDN w:val="0"/>
        <w:adjustRightInd w:val="0"/>
        <w:spacing w:after="0" w:line="180" w:lineRule="atLeast"/>
        <w:rPr>
          <w:rFonts w:ascii="STIX" w:hAnsi="STIX" w:cs="STIX"/>
          <w:color w:val="221E1F"/>
          <w:sz w:val="24"/>
          <w:szCs w:val="18"/>
        </w:rPr>
      </w:pPr>
      <w:r w:rsidRPr="00F729BD">
        <w:rPr>
          <w:rFonts w:ascii="STIX" w:hAnsi="STIX" w:cs="STIX"/>
          <w:color w:val="221E1F"/>
          <w:sz w:val="24"/>
          <w:szCs w:val="18"/>
        </w:rPr>
        <w:t xml:space="preserve">where </w:t>
      </w:r>
      <w:r w:rsidRPr="00F729BD">
        <w:rPr>
          <w:rFonts w:ascii="STIX" w:hAnsi="STIX" w:cs="STIX"/>
          <w:i/>
          <w:iCs/>
          <w:color w:val="221E1F"/>
          <w:sz w:val="24"/>
          <w:szCs w:val="18"/>
        </w:rPr>
        <w:t xml:space="preserve">K </w:t>
      </w:r>
      <w:r w:rsidRPr="00F729BD">
        <w:rPr>
          <w:rFonts w:ascii="STIX" w:hAnsi="STIX" w:cs="STIX"/>
          <w:color w:val="221E1F"/>
          <w:sz w:val="24"/>
          <w:szCs w:val="18"/>
        </w:rPr>
        <w:t xml:space="preserve">&gt; 0 is a constant of proportionality. Suppose that at time </w:t>
      </w:r>
      <w:r w:rsidRPr="00F729BD">
        <w:rPr>
          <w:rFonts w:ascii="STIX" w:hAnsi="STIX" w:cs="STIX"/>
          <w:i/>
          <w:iCs/>
          <w:color w:val="221E1F"/>
          <w:sz w:val="24"/>
          <w:szCs w:val="18"/>
        </w:rPr>
        <w:t xml:space="preserve">t </w:t>
      </w:r>
      <w:r w:rsidRPr="00F729BD">
        <w:rPr>
          <w:rFonts w:ascii="STIX" w:hAnsi="STIX" w:cs="STIX"/>
          <w:color w:val="221E1F"/>
          <w:sz w:val="24"/>
          <w:szCs w:val="18"/>
        </w:rPr>
        <w:t xml:space="preserve">= 0 a corpse is discovered and its temperature is measured to be </w:t>
      </w:r>
      <w:r w:rsidRPr="00F729BD">
        <w:rPr>
          <w:rFonts w:ascii="STIX" w:hAnsi="STIX" w:cs="STIX"/>
          <w:i/>
          <w:iCs/>
          <w:color w:val="221E1F"/>
          <w:sz w:val="24"/>
          <w:szCs w:val="18"/>
        </w:rPr>
        <w:t>T</w:t>
      </w:r>
      <w:r w:rsidRPr="00F729BD">
        <w:rPr>
          <w:rFonts w:ascii="STIX" w:hAnsi="STIX" w:cs="STIX"/>
          <w:i/>
          <w:iCs/>
          <w:color w:val="221E1F"/>
          <w:sz w:val="32"/>
          <w:vertAlign w:val="subscript"/>
        </w:rPr>
        <w:t>o</w:t>
      </w:r>
      <w:r w:rsidRPr="00F729BD">
        <w:rPr>
          <w:rFonts w:ascii="STIX" w:hAnsi="STIX" w:cs="STIX"/>
          <w:color w:val="221E1F"/>
          <w:sz w:val="24"/>
          <w:szCs w:val="18"/>
        </w:rPr>
        <w:t xml:space="preserve">. We assume that at the time of death, the body temperature </w:t>
      </w:r>
      <w:r w:rsidRPr="00F729BD">
        <w:rPr>
          <w:rFonts w:ascii="STIX" w:hAnsi="STIX" w:cs="STIX"/>
          <w:i/>
          <w:iCs/>
          <w:color w:val="221E1F"/>
          <w:sz w:val="24"/>
          <w:szCs w:val="18"/>
        </w:rPr>
        <w:t>T</w:t>
      </w:r>
      <w:r w:rsidRPr="00F729BD">
        <w:rPr>
          <w:rFonts w:ascii="STIX" w:hAnsi="STIX" w:cs="STIX"/>
          <w:i/>
          <w:iCs/>
          <w:color w:val="221E1F"/>
          <w:sz w:val="32"/>
          <w:vertAlign w:val="subscript"/>
        </w:rPr>
        <w:t>d</w:t>
      </w:r>
      <w:r w:rsidRPr="00F729BD">
        <w:rPr>
          <w:rFonts w:ascii="STIX" w:hAnsi="STIX" w:cs="STIX"/>
          <w:i/>
          <w:iCs/>
          <w:color w:val="221E1F"/>
          <w:sz w:val="24"/>
        </w:rPr>
        <w:t xml:space="preserve"> </w:t>
      </w:r>
      <w:r w:rsidRPr="00F729BD">
        <w:rPr>
          <w:rFonts w:ascii="STIX" w:hAnsi="STIX" w:cs="STIX"/>
          <w:color w:val="221E1F"/>
          <w:sz w:val="24"/>
          <w:szCs w:val="18"/>
        </w:rPr>
        <w:t>was at the normal value of 37 °C. Suppose that the temperature of the corpse when it was dis</w:t>
      </w:r>
      <w:r w:rsidRPr="00F729BD">
        <w:rPr>
          <w:rFonts w:ascii="STIX" w:hAnsi="STIX" w:cs="STIX"/>
          <w:color w:val="221E1F"/>
          <w:sz w:val="24"/>
          <w:szCs w:val="18"/>
        </w:rPr>
        <w:softHyphen/>
        <w:t xml:space="preserve">covered was 29.5 °C, and that two hours later, it is 23.5 °C. The ambient temperature is 20 °C. </w:t>
      </w:r>
    </w:p>
    <w:p w:rsidR="00F729BD" w:rsidRDefault="00F729BD" w:rsidP="00F729BD">
      <w:pPr>
        <w:autoSpaceDE w:val="0"/>
        <w:autoSpaceDN w:val="0"/>
        <w:adjustRightInd w:val="0"/>
        <w:spacing w:after="0" w:line="240" w:lineRule="auto"/>
        <w:rPr>
          <w:rFonts w:ascii="STIX" w:hAnsi="STIX" w:cs="STIX"/>
          <w:b/>
          <w:bCs/>
          <w:color w:val="221E1F"/>
          <w:sz w:val="24"/>
          <w:szCs w:val="18"/>
        </w:rPr>
      </w:pPr>
    </w:p>
    <w:p w:rsidR="00F729BD" w:rsidRPr="00F729BD" w:rsidRDefault="00F729BD" w:rsidP="00F729BD">
      <w:pPr>
        <w:autoSpaceDE w:val="0"/>
        <w:autoSpaceDN w:val="0"/>
        <w:adjustRightInd w:val="0"/>
        <w:spacing w:after="0" w:line="240" w:lineRule="auto"/>
        <w:rPr>
          <w:rFonts w:ascii="STIX" w:hAnsi="STIX" w:cs="STIX"/>
          <w:color w:val="221E1F"/>
          <w:sz w:val="24"/>
          <w:szCs w:val="18"/>
        </w:rPr>
      </w:pPr>
      <w:r w:rsidRPr="00F729BD">
        <w:rPr>
          <w:rFonts w:ascii="STIX" w:hAnsi="STIX" w:cs="STIX"/>
          <w:b/>
          <w:bCs/>
          <w:color w:val="221E1F"/>
          <w:sz w:val="24"/>
          <w:szCs w:val="18"/>
        </w:rPr>
        <w:t xml:space="preserve">(a) </w:t>
      </w:r>
      <w:r w:rsidRPr="00F729BD">
        <w:rPr>
          <w:rFonts w:ascii="STIX" w:hAnsi="STIX" w:cs="STIX"/>
          <w:color w:val="221E1F"/>
          <w:sz w:val="24"/>
          <w:szCs w:val="18"/>
        </w:rPr>
        <w:t xml:space="preserve">Determine </w:t>
      </w:r>
      <w:r w:rsidRPr="00F729BD">
        <w:rPr>
          <w:rFonts w:ascii="STIX" w:hAnsi="STIX" w:cs="STIX"/>
          <w:i/>
          <w:iCs/>
          <w:color w:val="221E1F"/>
          <w:sz w:val="24"/>
          <w:szCs w:val="18"/>
        </w:rPr>
        <w:t xml:space="preserve">K </w:t>
      </w:r>
      <w:r w:rsidRPr="00F729BD">
        <w:rPr>
          <w:rFonts w:ascii="STIX" w:hAnsi="STIX" w:cs="STIX"/>
          <w:color w:val="221E1F"/>
          <w:sz w:val="24"/>
          <w:szCs w:val="18"/>
        </w:rPr>
        <w:t xml:space="preserve">and the time of death. </w:t>
      </w:r>
    </w:p>
    <w:p w:rsidR="00F729BD" w:rsidRPr="00F729BD" w:rsidRDefault="00F729BD" w:rsidP="00F729BD">
      <w:pPr>
        <w:autoSpaceDE w:val="0"/>
        <w:autoSpaceDN w:val="0"/>
        <w:adjustRightInd w:val="0"/>
        <w:spacing w:after="0" w:line="240" w:lineRule="auto"/>
        <w:rPr>
          <w:rFonts w:ascii="STIX" w:hAnsi="STIX" w:cs="STIX"/>
          <w:color w:val="221E1F"/>
          <w:sz w:val="24"/>
          <w:szCs w:val="18"/>
        </w:rPr>
      </w:pPr>
      <w:r w:rsidRPr="00F729BD">
        <w:rPr>
          <w:rFonts w:ascii="STIX" w:hAnsi="STIX" w:cs="STIX"/>
          <w:b/>
          <w:bCs/>
          <w:color w:val="221E1F"/>
          <w:sz w:val="24"/>
          <w:szCs w:val="18"/>
        </w:rPr>
        <w:t xml:space="preserve">(b) </w:t>
      </w:r>
      <w:r w:rsidRPr="00F729BD">
        <w:rPr>
          <w:rFonts w:ascii="STIX" w:hAnsi="STIX" w:cs="STIX"/>
          <w:color w:val="221E1F"/>
          <w:sz w:val="24"/>
          <w:szCs w:val="18"/>
        </w:rPr>
        <w:t xml:space="preserve">Solve the ODE numerically and plot the results. </w:t>
      </w:r>
    </w:p>
    <w:p w:rsidR="004E1B11" w:rsidRPr="00F729BD" w:rsidRDefault="004E1B11" w:rsidP="00F729BD">
      <w:pPr>
        <w:autoSpaceDE w:val="0"/>
        <w:autoSpaceDN w:val="0"/>
        <w:adjustRightInd w:val="0"/>
        <w:spacing w:after="0" w:line="240" w:lineRule="auto"/>
        <w:rPr>
          <w:rFonts w:ascii="STIX" w:hAnsi="STIX" w:cs="STIX"/>
          <w:sz w:val="24"/>
        </w:rPr>
      </w:pPr>
    </w:p>
    <w:sectPr w:rsidR="004E1B11" w:rsidRPr="00F729BD"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2017-03-20T20:28:00Z</dcterms:created>
  <dcterms:modified xsi:type="dcterms:W3CDTF">2017-03-20T20:28:00Z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