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31322F" w:rsidRDefault="00512B6C" w:rsidP="0031322F">
      <w:pPr>
        <w:pStyle w:val="Default"/>
        <w:ind w:right="-450"/>
        <w:rPr>
          <w:b/>
        </w:rPr>
      </w:pPr>
      <w:r w:rsidRPr="0031322F">
        <w:rPr>
          <w:b/>
        </w:rPr>
        <w:t xml:space="preserve">Problem </w:t>
      </w:r>
      <w:r w:rsidR="00677803" w:rsidRPr="0031322F">
        <w:rPr>
          <w:b/>
        </w:rPr>
        <w:t>2</w:t>
      </w:r>
      <w:r w:rsidR="0031322F" w:rsidRPr="0031322F">
        <w:rPr>
          <w:b/>
        </w:rPr>
        <w:t>2.22</w:t>
      </w:r>
    </w:p>
    <w:p w:rsidR="0031322F" w:rsidRPr="0031322F" w:rsidRDefault="0031322F" w:rsidP="0031322F">
      <w:pPr>
        <w:pStyle w:val="Default"/>
      </w:pPr>
    </w:p>
    <w:p w:rsidR="0031322F" w:rsidRPr="0031322F" w:rsidRDefault="0031322F" w:rsidP="0031322F">
      <w:pPr>
        <w:pStyle w:val="Default"/>
      </w:pPr>
      <w:r w:rsidRPr="0031322F">
        <w:rPr>
          <w:color w:val="221E1F"/>
          <w:szCs w:val="18"/>
        </w:rPr>
        <w:t>Engineers and scientists use mass-spring models to gain insight into the dynamics of structures under the influ</w:t>
      </w:r>
      <w:r w:rsidRPr="0031322F">
        <w:rPr>
          <w:color w:val="221E1F"/>
          <w:szCs w:val="18"/>
        </w:rPr>
        <w:softHyphen/>
        <w:t xml:space="preserve">ence of disturbances such as earthquakes. Figure P22.22 shows such a representation for a three-story building. For this case, the analysis is limited to horizontal motion of the structure. Using Newton’s second law, force balances can be developed for this system as </w:t>
      </w:r>
    </w:p>
    <w:p w:rsidR="0031322F" w:rsidRDefault="0031322F" w:rsidP="0031322F">
      <w:pPr>
        <w:autoSpaceDE w:val="0"/>
        <w:autoSpaceDN w:val="0"/>
        <w:adjustRightInd w:val="0"/>
        <w:spacing w:after="0" w:line="240" w:lineRule="auto"/>
        <w:rPr>
          <w:rFonts w:ascii="STIX" w:hAnsi="STIX" w:cs="STIX"/>
          <w:color w:val="221E1F"/>
          <w:sz w:val="24"/>
          <w:szCs w:val="18"/>
        </w:rPr>
      </w:pPr>
    </w:p>
    <w:p w:rsidR="0031322F" w:rsidRDefault="0031322F" w:rsidP="0031322F">
      <w:pPr>
        <w:autoSpaceDE w:val="0"/>
        <w:autoSpaceDN w:val="0"/>
        <w:adjustRightInd w:val="0"/>
        <w:spacing w:after="0" w:line="240" w:lineRule="auto"/>
        <w:jc w:val="center"/>
        <w:rPr>
          <w:rFonts w:ascii="STIX" w:hAnsi="STIX" w:cs="STIX"/>
          <w:color w:val="221E1F"/>
          <w:sz w:val="24"/>
          <w:szCs w:val="18"/>
        </w:rPr>
      </w:pPr>
      <w:r w:rsidRPr="0031322F">
        <w:rPr>
          <w:rFonts w:ascii="STIX" w:hAnsi="STIX" w:cs="STIX"/>
          <w:color w:val="221E1F"/>
          <w:position w:val="-118"/>
          <w:sz w:val="24"/>
          <w:szCs w:val="18"/>
        </w:rPr>
        <w:object w:dxaOrig="3560" w:dyaOrig="2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0" type="#_x0000_t75" style="width:177.75pt;height:141.75pt" o:ole="">
            <v:imagedata r:id="rId7" o:title=""/>
          </v:shape>
          <o:OLEObject Type="Embed" ProgID="Equation.DSMT4" ShapeID="_x0000_i1850" DrawAspect="Content" ObjectID="_1551527510" r:id="rId8"/>
        </w:object>
      </w:r>
      <w:r>
        <w:rPr>
          <w:rFonts w:ascii="STIX" w:hAnsi="STIX" w:cs="STIX"/>
          <w:color w:val="221E1F"/>
          <w:sz w:val="24"/>
          <w:szCs w:val="18"/>
        </w:rPr>
        <w:t xml:space="preserve"> </w:t>
      </w:r>
    </w:p>
    <w:p w:rsidR="0031322F" w:rsidRDefault="0031322F" w:rsidP="0031322F">
      <w:pPr>
        <w:autoSpaceDE w:val="0"/>
        <w:autoSpaceDN w:val="0"/>
        <w:adjustRightInd w:val="0"/>
        <w:spacing w:after="0" w:line="240" w:lineRule="auto"/>
        <w:jc w:val="center"/>
        <w:rPr>
          <w:rFonts w:ascii="STIX" w:hAnsi="STIX" w:cs="STIX"/>
          <w:color w:val="221E1F"/>
          <w:sz w:val="24"/>
          <w:szCs w:val="18"/>
        </w:rPr>
      </w:pPr>
    </w:p>
    <w:p w:rsidR="0031322F" w:rsidRDefault="0031322F" w:rsidP="0031322F">
      <w:pPr>
        <w:autoSpaceDE w:val="0"/>
        <w:autoSpaceDN w:val="0"/>
        <w:adjustRightInd w:val="0"/>
        <w:spacing w:after="0" w:line="240" w:lineRule="auto"/>
        <w:rPr>
          <w:rFonts w:ascii="STIX" w:hAnsi="STIX" w:cs="STIX"/>
          <w:color w:val="221E1F"/>
          <w:sz w:val="24"/>
          <w:szCs w:val="18"/>
        </w:rPr>
      </w:pPr>
      <w:r w:rsidRPr="0031322F">
        <w:rPr>
          <w:rFonts w:ascii="STIX" w:hAnsi="STIX" w:cs="STIX"/>
          <w:color w:val="221E1F"/>
          <w:sz w:val="24"/>
          <w:szCs w:val="18"/>
        </w:rPr>
        <w:t xml:space="preserve">Simulate the dynamics of this structure from </w:t>
      </w:r>
      <w:r w:rsidRPr="0031322F">
        <w:rPr>
          <w:rFonts w:ascii="STIX" w:hAnsi="STIX" w:cs="STIX"/>
          <w:i/>
          <w:iCs/>
          <w:color w:val="221E1F"/>
          <w:sz w:val="24"/>
          <w:szCs w:val="18"/>
        </w:rPr>
        <w:t xml:space="preserve">t </w:t>
      </w:r>
      <w:r w:rsidRPr="0031322F">
        <w:rPr>
          <w:rFonts w:ascii="STIX" w:hAnsi="STIX" w:cs="STIX"/>
          <w:color w:val="221E1F"/>
          <w:sz w:val="24"/>
          <w:szCs w:val="18"/>
        </w:rPr>
        <w:t xml:space="preserve">= 0 to 20 s, given the initial condition that the velocity of the ground floor is </w:t>
      </w:r>
      <w:r w:rsidRPr="0031322F">
        <w:rPr>
          <w:rFonts w:ascii="STIX" w:hAnsi="STIX" w:cs="STIX"/>
          <w:i/>
          <w:iCs/>
          <w:color w:val="221E1F"/>
          <w:sz w:val="24"/>
          <w:szCs w:val="18"/>
        </w:rPr>
        <w:t>dx</w:t>
      </w:r>
      <w:r w:rsidRPr="0031322F">
        <w:rPr>
          <w:rFonts w:ascii="STIX" w:hAnsi="STIX" w:cs="STIX"/>
          <w:color w:val="221E1F"/>
          <w:sz w:val="32"/>
          <w:vertAlign w:val="subscript"/>
        </w:rPr>
        <w:t>1</w:t>
      </w:r>
      <w:r w:rsidRPr="0031322F">
        <w:rPr>
          <w:rFonts w:ascii="STIX" w:hAnsi="STIX" w:cs="STIX"/>
          <w:color w:val="221E1F"/>
          <w:sz w:val="24"/>
          <w:szCs w:val="18"/>
        </w:rPr>
        <w:t>∕</w:t>
      </w:r>
      <w:r w:rsidRPr="0031322F">
        <w:rPr>
          <w:rFonts w:ascii="STIX" w:hAnsi="STIX" w:cs="STIX"/>
          <w:i/>
          <w:iCs/>
          <w:color w:val="221E1F"/>
          <w:sz w:val="24"/>
          <w:szCs w:val="18"/>
        </w:rPr>
        <w:t xml:space="preserve">dt </w:t>
      </w:r>
      <w:r w:rsidRPr="0031322F">
        <w:rPr>
          <w:rFonts w:ascii="STIX" w:hAnsi="STIX" w:cs="STIX"/>
          <w:color w:val="221E1F"/>
          <w:sz w:val="24"/>
          <w:szCs w:val="18"/>
        </w:rPr>
        <w:t>= 1 m/s, and all other initial values of dis</w:t>
      </w:r>
      <w:r w:rsidRPr="0031322F">
        <w:rPr>
          <w:rFonts w:ascii="STIX" w:hAnsi="STIX" w:cs="STIX"/>
          <w:color w:val="221E1F"/>
          <w:sz w:val="24"/>
          <w:szCs w:val="18"/>
        </w:rPr>
        <w:softHyphen/>
        <w:t xml:space="preserve">placements and velocities are zero. Present your results as two time-series plots of </w:t>
      </w:r>
    </w:p>
    <w:p w:rsidR="0031322F" w:rsidRDefault="0031322F" w:rsidP="0031322F">
      <w:pPr>
        <w:autoSpaceDE w:val="0"/>
        <w:autoSpaceDN w:val="0"/>
        <w:adjustRightInd w:val="0"/>
        <w:spacing w:after="0" w:line="240" w:lineRule="auto"/>
        <w:rPr>
          <w:rFonts w:ascii="STIX" w:hAnsi="STIX" w:cs="STIX"/>
          <w:color w:val="221E1F"/>
          <w:sz w:val="24"/>
          <w:szCs w:val="18"/>
        </w:rPr>
      </w:pPr>
      <w:r w:rsidRPr="0031322F">
        <w:rPr>
          <w:rFonts w:ascii="STIX" w:hAnsi="STIX" w:cs="STIX"/>
          <w:b/>
          <w:bCs/>
          <w:color w:val="221E1F"/>
          <w:sz w:val="24"/>
          <w:szCs w:val="18"/>
        </w:rPr>
        <w:t xml:space="preserve">(a) </w:t>
      </w:r>
      <w:r w:rsidRPr="0031322F">
        <w:rPr>
          <w:rFonts w:ascii="STIX" w:hAnsi="STIX" w:cs="STIX"/>
          <w:color w:val="221E1F"/>
          <w:sz w:val="24"/>
          <w:szCs w:val="18"/>
        </w:rPr>
        <w:t>displacements and</w:t>
      </w:r>
    </w:p>
    <w:p w:rsidR="0031322F" w:rsidRDefault="0031322F" w:rsidP="0031322F">
      <w:pPr>
        <w:autoSpaceDE w:val="0"/>
        <w:autoSpaceDN w:val="0"/>
        <w:adjustRightInd w:val="0"/>
        <w:spacing w:after="0" w:line="240" w:lineRule="auto"/>
        <w:rPr>
          <w:rFonts w:ascii="STIX" w:hAnsi="STIX" w:cs="STIX"/>
          <w:color w:val="221E1F"/>
          <w:sz w:val="24"/>
          <w:szCs w:val="18"/>
        </w:rPr>
      </w:pPr>
      <w:r w:rsidRPr="0031322F">
        <w:rPr>
          <w:rFonts w:ascii="STIX" w:hAnsi="STIX" w:cs="STIX"/>
          <w:b/>
          <w:bCs/>
          <w:color w:val="221E1F"/>
          <w:sz w:val="24"/>
          <w:szCs w:val="18"/>
        </w:rPr>
        <w:t xml:space="preserve">(b) </w:t>
      </w:r>
      <w:r w:rsidRPr="0031322F">
        <w:rPr>
          <w:rFonts w:ascii="STIX" w:hAnsi="STIX" w:cs="STIX"/>
          <w:color w:val="221E1F"/>
          <w:sz w:val="24"/>
          <w:szCs w:val="18"/>
        </w:rPr>
        <w:t xml:space="preserve">velocities. </w:t>
      </w:r>
    </w:p>
    <w:p w:rsidR="0031322F" w:rsidRDefault="0031322F" w:rsidP="0031322F">
      <w:pPr>
        <w:autoSpaceDE w:val="0"/>
        <w:autoSpaceDN w:val="0"/>
        <w:adjustRightInd w:val="0"/>
        <w:spacing w:after="0" w:line="240" w:lineRule="auto"/>
        <w:rPr>
          <w:rFonts w:ascii="STIX" w:hAnsi="STIX" w:cs="STIX"/>
          <w:color w:val="221E1F"/>
          <w:sz w:val="24"/>
          <w:szCs w:val="18"/>
        </w:rPr>
      </w:pPr>
    </w:p>
    <w:p w:rsidR="006947A5" w:rsidRDefault="0031322F" w:rsidP="0031322F">
      <w:pPr>
        <w:autoSpaceDE w:val="0"/>
        <w:autoSpaceDN w:val="0"/>
        <w:adjustRightInd w:val="0"/>
        <w:spacing w:after="0" w:line="240" w:lineRule="auto"/>
        <w:rPr>
          <w:rFonts w:ascii="STIX" w:hAnsi="STIX" w:cs="STIX"/>
          <w:color w:val="221E1F"/>
          <w:sz w:val="24"/>
          <w:szCs w:val="18"/>
        </w:rPr>
      </w:pPr>
      <w:r w:rsidRPr="0031322F">
        <w:rPr>
          <w:rFonts w:ascii="STIX" w:hAnsi="STIX" w:cs="STIX"/>
          <w:color w:val="221E1F"/>
          <w:sz w:val="24"/>
          <w:szCs w:val="18"/>
        </w:rPr>
        <w:t xml:space="preserve">In addition, develop a three-dimensional phase-plane plot of the displacements. </w:t>
      </w:r>
    </w:p>
    <w:p w:rsidR="0031322F" w:rsidRDefault="0031322F" w:rsidP="0031322F">
      <w:pPr>
        <w:autoSpaceDE w:val="0"/>
        <w:autoSpaceDN w:val="0"/>
        <w:adjustRightInd w:val="0"/>
        <w:spacing w:after="0" w:line="240" w:lineRule="auto"/>
        <w:rPr>
          <w:rFonts w:ascii="STIX" w:hAnsi="STIX" w:cs="STIX"/>
          <w:color w:val="221E1F"/>
          <w:sz w:val="24"/>
          <w:szCs w:val="18"/>
        </w:rPr>
      </w:pPr>
    </w:p>
    <w:p w:rsidR="0031322F" w:rsidRPr="0031322F" w:rsidRDefault="0031322F" w:rsidP="0031322F">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2476500" cy="2146300"/>
            <wp:effectExtent l="1905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 cstate="print"/>
                    <a:srcRect/>
                    <a:stretch>
                      <a:fillRect/>
                    </a:stretch>
                  </pic:blipFill>
                  <pic:spPr bwMode="auto">
                    <a:xfrm>
                      <a:off x="0" y="0"/>
                      <a:ext cx="2476500" cy="2146300"/>
                    </a:xfrm>
                    <a:prstGeom prst="rect">
                      <a:avLst/>
                    </a:prstGeom>
                    <a:noFill/>
                    <a:ln w="9525">
                      <a:noFill/>
                      <a:miter lim="800000"/>
                      <a:headEnd/>
                      <a:tailEnd/>
                    </a:ln>
                  </pic:spPr>
                </pic:pic>
              </a:graphicData>
            </a:graphic>
          </wp:inline>
        </w:drawing>
      </w:r>
    </w:p>
    <w:sectPr w:rsidR="0031322F" w:rsidRPr="0031322F" w:rsidSect="00BC2414">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122</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2017-03-20T20:51:00Z</dcterms:created>
  <dcterms:modified xsi:type="dcterms:W3CDTF">2017-03-20T20:51:00Z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