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24360D">
        <w:rPr>
          <w:b/>
          <w:noProof/>
          <w:sz w:val="20"/>
          <w:szCs w:val="20"/>
        </w:rPr>
        <w:t>2.17</w:t>
      </w:r>
    </w:p>
    <w:p w:rsidR="005375C4" w:rsidRDefault="005375C4" w:rsidP="005375C4">
      <w:pPr>
        <w:spacing w:after="0" w:line="240" w:lineRule="auto"/>
        <w:rPr>
          <w:rFonts w:ascii="STIX" w:eastAsia="Times New Roman" w:hAnsi="STIX"/>
          <w:sz w:val="20"/>
          <w:szCs w:val="24"/>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b/>
          <w:sz w:val="20"/>
          <w:szCs w:val="24"/>
          <w:lang w:val="en-GB"/>
        </w:rPr>
        <w:t>(a)</w:t>
      </w:r>
      <w:r w:rsidRPr="0024360D">
        <w:rPr>
          <w:rFonts w:ascii="STIX" w:eastAsia="Times New Roman" w:hAnsi="STIX"/>
          <w:sz w:val="20"/>
          <w:szCs w:val="24"/>
          <w:lang w:val="en-GB"/>
        </w:rPr>
        <w:t xml:space="preserve"> The temperature of the body can be determined by integrating </w:t>
      </w:r>
      <w:smartTag w:uri="urn:schemas-microsoft-com:office:smarttags" w:element="City">
        <w:smartTag w:uri="urn:schemas-microsoft-com:office:smarttags" w:element="place">
          <w:r w:rsidRPr="0024360D">
            <w:rPr>
              <w:rFonts w:ascii="STIX" w:eastAsia="Times New Roman" w:hAnsi="STIX"/>
              <w:sz w:val="20"/>
              <w:szCs w:val="24"/>
              <w:lang w:val="en-GB"/>
            </w:rPr>
            <w:t>Newton</w:t>
          </w:r>
        </w:smartTag>
      </w:smartTag>
      <w:r w:rsidRPr="0024360D">
        <w:rPr>
          <w:rFonts w:ascii="STIX" w:eastAsia="Times New Roman" w:hAnsi="STIX"/>
          <w:sz w:val="20"/>
          <w:szCs w:val="24"/>
          <w:lang w:val="en-GB"/>
        </w:rPr>
        <w:t>’s law of cooling to give,</w: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position w:val="-12"/>
          <w:sz w:val="20"/>
          <w:szCs w:val="24"/>
          <w:lang w:val="en-GB"/>
        </w:rPr>
        <w:object w:dxaOrig="2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46" type="#_x0000_t75" style="width:126pt;height:20.25pt" o:ole="">
            <v:imagedata r:id="rId8" o:title=""/>
          </v:shape>
          <o:OLEObject Type="Embed" ProgID="Equation.DSMT4" ShapeID="_x0000_i6646" DrawAspect="Content" ObjectID="_1552491966" r:id="rId9"/>
        </w:objec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sz w:val="20"/>
          <w:szCs w:val="24"/>
          <w:lang w:val="en-GB"/>
        </w:rPr>
        <w:t xml:space="preserve">This equation can be solved for </w:t>
      </w:r>
      <w:r w:rsidRPr="0024360D">
        <w:rPr>
          <w:rFonts w:ascii="STIX" w:eastAsia="Times New Roman" w:hAnsi="STIX"/>
          <w:i/>
          <w:sz w:val="20"/>
          <w:szCs w:val="24"/>
          <w:lang w:val="en-GB"/>
        </w:rPr>
        <w:t>K</w:t>
      </w:r>
      <w:r w:rsidRPr="0024360D">
        <w:rPr>
          <w:rFonts w:ascii="STIX" w:eastAsia="Times New Roman" w:hAnsi="STIX"/>
          <w:sz w:val="20"/>
          <w:szCs w:val="24"/>
          <w:lang w:val="en-GB"/>
        </w:rPr>
        <w:t>,</w: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position w:val="-30"/>
          <w:sz w:val="20"/>
          <w:szCs w:val="24"/>
          <w:lang w:val="en-GB"/>
        </w:rPr>
        <w:object w:dxaOrig="1900" w:dyaOrig="720">
          <v:shape id="_x0000_i6647" type="#_x0000_t75" style="width:95.25pt;height:36pt" o:ole="">
            <v:imagedata r:id="rId10" o:title=""/>
          </v:shape>
          <o:OLEObject Type="Embed" ProgID="Equation.DSMT4" ShapeID="_x0000_i6647" DrawAspect="Content" ObjectID="_1552491967" r:id="rId11"/>
        </w:objec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sz w:val="20"/>
          <w:szCs w:val="24"/>
          <w:lang w:val="en-GB"/>
        </w:rPr>
        <w:t>Substituting the values yields</w: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position w:val="-24"/>
          <w:sz w:val="20"/>
          <w:szCs w:val="24"/>
          <w:lang w:val="en-GB"/>
        </w:rPr>
        <w:object w:dxaOrig="3500" w:dyaOrig="639">
          <v:shape id="_x0000_i6648" type="#_x0000_t75" style="width:174.75pt;height:32.25pt" o:ole="">
            <v:imagedata r:id="rId12" o:title=""/>
          </v:shape>
          <o:OLEObject Type="Embed" ProgID="Equation.DSMT4" ShapeID="_x0000_i6648" DrawAspect="Content" ObjectID="_1552491968" r:id="rId13"/>
        </w:objec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sz w:val="20"/>
          <w:szCs w:val="24"/>
          <w:lang w:val="en-GB"/>
        </w:rPr>
        <w:t>The time of death can then be computed as</w: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position w:val="-30"/>
          <w:sz w:val="20"/>
          <w:szCs w:val="24"/>
          <w:lang w:val="en-GB"/>
        </w:rPr>
        <w:object w:dxaOrig="6020" w:dyaOrig="720">
          <v:shape id="_x0000_i6649" type="#_x0000_t75" style="width:300.75pt;height:36pt" o:ole="">
            <v:imagedata r:id="rId14" o:title=""/>
          </v:shape>
          <o:OLEObject Type="Embed" ProgID="Equation.DSMT4" ShapeID="_x0000_i6649" DrawAspect="Content" ObjectID="_1552491969" r:id="rId15"/>
        </w:object>
      </w: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sz w:val="20"/>
          <w:szCs w:val="24"/>
          <w:lang w:val="en-GB"/>
        </w:rPr>
        <w:t>Thus, the person died 1.166 hrs prior to being discovered.</w:t>
      </w:r>
    </w:p>
    <w:p w:rsidR="0024360D" w:rsidRPr="0024360D" w:rsidRDefault="0024360D" w:rsidP="0024360D">
      <w:pPr>
        <w:spacing w:after="0" w:line="240" w:lineRule="auto"/>
        <w:rPr>
          <w:rFonts w:ascii="STIX" w:eastAsia="Times New Roman" w:hAnsi="STIX"/>
          <w:b/>
          <w:sz w:val="20"/>
          <w:szCs w:val="24"/>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b/>
          <w:sz w:val="20"/>
          <w:szCs w:val="24"/>
          <w:lang w:val="en-GB"/>
        </w:rPr>
        <w:t>(b)</w:t>
      </w:r>
      <w:r w:rsidRPr="0024360D">
        <w:rPr>
          <w:rFonts w:ascii="STIX" w:eastAsia="Times New Roman" w:hAnsi="STIX"/>
          <w:sz w:val="20"/>
          <w:szCs w:val="24"/>
          <w:lang w:val="en-GB"/>
        </w:rPr>
        <w:t xml:space="preserve"> The following function can be developed to hold the ODE:</w:t>
      </w:r>
    </w:p>
    <w:p w:rsidR="0024360D" w:rsidRPr="0024360D" w:rsidRDefault="0024360D" w:rsidP="0024360D">
      <w:pPr>
        <w:spacing w:after="0" w:line="240" w:lineRule="auto"/>
        <w:rPr>
          <w:rFonts w:ascii="STIX" w:eastAsia="Times New Roman" w:hAnsi="STIX"/>
          <w:sz w:val="20"/>
          <w:szCs w:val="24"/>
          <w:lang w:val="en-GB"/>
        </w:rPr>
      </w:pP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function dy = dTdt(t,T,Ta,K)</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dy=-K*(T-Ta);</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end</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p>
    <w:p w:rsidR="0024360D" w:rsidRPr="0024360D" w:rsidRDefault="0024360D" w:rsidP="0024360D">
      <w:pPr>
        <w:spacing w:after="0" w:line="240" w:lineRule="auto"/>
        <w:rPr>
          <w:rFonts w:ascii="STIX" w:eastAsia="Times New Roman" w:hAnsi="STIX"/>
          <w:sz w:val="20"/>
          <w:szCs w:val="24"/>
          <w:lang w:val="en-GB"/>
        </w:rPr>
      </w:pPr>
      <w:r w:rsidRPr="0024360D">
        <w:rPr>
          <w:rFonts w:ascii="STIX" w:eastAsia="Times New Roman" w:hAnsi="STIX"/>
          <w:sz w:val="20"/>
          <w:szCs w:val="24"/>
          <w:lang w:val="en-GB"/>
        </w:rPr>
        <w:t>The following script then uses the</w:t>
      </w:r>
      <w:r w:rsidRPr="0024360D">
        <w:rPr>
          <w:rFonts w:ascii="STIX" w:eastAsia="Times New Roman" w:hAnsi="STIX"/>
          <w:color w:val="000000"/>
          <w:sz w:val="20"/>
          <w:szCs w:val="28"/>
          <w:lang w:val="en-GB"/>
        </w:rPr>
        <w:t xml:space="preserve"> </w:t>
      </w:r>
      <w:r w:rsidRPr="0024360D">
        <w:rPr>
          <w:rFonts w:ascii="Courier New" w:eastAsia="Times New Roman" w:hAnsi="Courier New" w:cs="Courier New"/>
          <w:color w:val="000000"/>
          <w:sz w:val="18"/>
          <w:szCs w:val="28"/>
          <w:lang w:val="en-GB"/>
        </w:rPr>
        <w:t>rk4sys</w:t>
      </w:r>
      <w:r w:rsidRPr="0024360D">
        <w:rPr>
          <w:rFonts w:ascii="STIX" w:eastAsia="Times New Roman" w:hAnsi="STIX"/>
          <w:sz w:val="20"/>
          <w:szCs w:val="24"/>
          <w:lang w:val="en-GB"/>
        </w:rPr>
        <w:t xml:space="preserve"> function (Fig. 22.8) to generate the solution and the plot. For convenience, we have redefined the time of death as </w:t>
      </w:r>
      <w:r w:rsidRPr="0024360D">
        <w:rPr>
          <w:rFonts w:ascii="STIX" w:eastAsia="Times New Roman" w:hAnsi="STIX"/>
          <w:i/>
          <w:sz w:val="20"/>
          <w:szCs w:val="24"/>
          <w:lang w:val="en-GB"/>
        </w:rPr>
        <w:t>t</w:t>
      </w:r>
      <w:r w:rsidRPr="0024360D">
        <w:rPr>
          <w:rFonts w:ascii="STIX" w:eastAsia="Times New Roman" w:hAnsi="STIX"/>
          <w:sz w:val="20"/>
          <w:szCs w:val="24"/>
          <w:lang w:val="en-GB"/>
        </w:rPr>
        <w:t xml:space="preserve"> </w:t>
      </w:r>
      <w:r w:rsidRPr="0024360D">
        <w:rPr>
          <w:rFonts w:ascii="Courier New" w:eastAsia="Times New Roman" w:hAnsi="Courier New"/>
          <w:sz w:val="20"/>
          <w:szCs w:val="24"/>
          <w:lang w:val="en-GB"/>
        </w:rPr>
        <w:t>=</w:t>
      </w:r>
      <w:r w:rsidRPr="0024360D">
        <w:rPr>
          <w:rFonts w:ascii="STIX" w:eastAsia="Times New Roman" w:hAnsi="STIX"/>
          <w:sz w:val="20"/>
          <w:szCs w:val="24"/>
          <w:lang w:val="en-GB"/>
        </w:rPr>
        <w:t xml:space="preserve"> 0.</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clear,clc,clf</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[t,y]=rk4sys(@dTdt,[0 4],37,1/16,20,0.499264);</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plot(t,y)</w:t>
      </w:r>
    </w:p>
    <w:p w:rsidR="0024360D" w:rsidRPr="0024360D" w:rsidRDefault="0024360D" w:rsidP="0024360D">
      <w:pPr>
        <w:spacing w:after="0" w:line="240" w:lineRule="auto"/>
        <w:rPr>
          <w:rFonts w:ascii="Courier New" w:eastAsia="Times New Roman" w:hAnsi="Courier New" w:cs="Courier New"/>
          <w:color w:val="000000"/>
          <w:sz w:val="18"/>
          <w:szCs w:val="28"/>
          <w:lang w:val="en-GB"/>
        </w:rPr>
      </w:pPr>
      <w:r w:rsidRPr="0024360D">
        <w:rPr>
          <w:rFonts w:ascii="Courier New" w:eastAsia="Times New Roman" w:hAnsi="Courier New" w:cs="Courier New"/>
          <w:color w:val="000000"/>
          <w:sz w:val="18"/>
          <w:szCs w:val="28"/>
          <w:lang w:val="en-GB"/>
        </w:rPr>
        <w:t>xlabel('t (hr)'),ylabel('T (C)')</w:t>
      </w:r>
    </w:p>
    <w:p w:rsidR="0024360D" w:rsidRPr="0024360D" w:rsidRDefault="0024360D" w:rsidP="0024360D">
      <w:pPr>
        <w:spacing w:after="0" w:line="240" w:lineRule="auto"/>
        <w:rPr>
          <w:rFonts w:ascii="Courier New" w:eastAsia="Times New Roman" w:hAnsi="Courier New"/>
          <w:sz w:val="18"/>
          <w:szCs w:val="24"/>
          <w:lang w:val="en-GB"/>
        </w:rPr>
      </w:pPr>
    </w:p>
    <w:p w:rsidR="0024360D" w:rsidRPr="0024360D" w:rsidRDefault="0024360D" w:rsidP="0024360D">
      <w:pPr>
        <w:autoSpaceDE w:val="0"/>
        <w:autoSpaceDN w:val="0"/>
        <w:adjustRightInd w:val="0"/>
        <w:spacing w:after="0" w:line="240" w:lineRule="auto"/>
        <w:rPr>
          <w:rFonts w:ascii="STIX" w:eastAsia="Times New Roman" w:hAnsi="STIX"/>
          <w:sz w:val="20"/>
          <w:szCs w:val="24"/>
          <w:lang w:val="en-GB"/>
        </w:rPr>
      </w:pPr>
      <w:r w:rsidRPr="0024360D">
        <w:rPr>
          <w:rFonts w:ascii="STIX" w:eastAsia="Times New Roman" w:hAnsi="STIX"/>
          <w:sz w:val="20"/>
          <w:szCs w:val="24"/>
        </w:rPr>
        <w:drawing>
          <wp:inline distT="0" distB="0" distL="0" distR="0">
            <wp:extent cx="2990850" cy="1533525"/>
            <wp:effectExtent l="0" t="0" r="0" b="0"/>
            <wp:docPr id="369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srcRect/>
                    <a:stretch>
                      <a:fillRect/>
                    </a:stretch>
                  </pic:blipFill>
                  <pic:spPr bwMode="auto">
                    <a:xfrm>
                      <a:off x="0" y="0"/>
                      <a:ext cx="2990850" cy="1533525"/>
                    </a:xfrm>
                    <a:prstGeom prst="rect">
                      <a:avLst/>
                    </a:prstGeom>
                    <a:noFill/>
                    <a:ln w="9525">
                      <a:noFill/>
                      <a:miter lim="800000"/>
                      <a:headEnd/>
                      <a:tailEnd/>
                    </a:ln>
                  </pic:spPr>
                </pic:pic>
              </a:graphicData>
            </a:graphic>
          </wp:inline>
        </w:drawing>
      </w:r>
    </w:p>
    <w:sectPr w:rsidR="0024360D" w:rsidRPr="0024360D" w:rsidSect="002C1C68">
      <w:footerReference w:type="default" r:id="rId1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14532-83D5-41AE-A740-A939E590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2017-03-31T20:26:00Z</dcterms:created>
  <dcterms:modified xsi:type="dcterms:W3CDTF">2017-03-31T20:26:00Z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