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8A3385" w:rsidRDefault="00512B6C" w:rsidP="008A3385">
      <w:pPr>
        <w:pStyle w:val="Default"/>
        <w:ind w:right="-450"/>
        <w:rPr>
          <w:b/>
        </w:rPr>
      </w:pPr>
      <w:r w:rsidRPr="008A3385">
        <w:rPr>
          <w:b/>
        </w:rPr>
        <w:t xml:space="preserve">Problem </w:t>
      </w:r>
      <w:r w:rsidR="00677803" w:rsidRPr="008A3385">
        <w:rPr>
          <w:b/>
        </w:rPr>
        <w:t>2</w:t>
      </w:r>
      <w:r w:rsidR="008A3385" w:rsidRPr="008A3385">
        <w:rPr>
          <w:b/>
        </w:rPr>
        <w:t>3.9</w:t>
      </w:r>
    </w:p>
    <w:p w:rsidR="008A3385" w:rsidRPr="008A3385" w:rsidRDefault="008A3385" w:rsidP="008A3385">
      <w:pPr>
        <w:autoSpaceDE w:val="0"/>
        <w:autoSpaceDN w:val="0"/>
        <w:adjustRightInd w:val="0"/>
        <w:spacing w:after="0" w:line="240" w:lineRule="auto"/>
        <w:rPr>
          <w:rFonts w:ascii="STIX" w:hAnsi="STIX" w:cs="STIX"/>
          <w:color w:val="000000"/>
          <w:sz w:val="24"/>
          <w:szCs w:val="24"/>
        </w:rPr>
      </w:pPr>
    </w:p>
    <w:p w:rsidR="008A3385" w:rsidRPr="008A3385" w:rsidRDefault="008A3385" w:rsidP="008A3385">
      <w:pPr>
        <w:autoSpaceDE w:val="0"/>
        <w:autoSpaceDN w:val="0"/>
        <w:adjustRightInd w:val="0"/>
        <w:spacing w:after="0" w:line="180" w:lineRule="atLeast"/>
        <w:rPr>
          <w:rFonts w:ascii="STIX" w:hAnsi="STIX" w:cs="STIX"/>
          <w:color w:val="221E1F"/>
          <w:sz w:val="24"/>
          <w:szCs w:val="18"/>
        </w:rPr>
      </w:pPr>
      <w:r w:rsidRPr="008A3385">
        <w:rPr>
          <w:rFonts w:ascii="STIX" w:hAnsi="STIX" w:cs="STIX"/>
          <w:color w:val="221E1F"/>
          <w:sz w:val="24"/>
          <w:szCs w:val="18"/>
        </w:rPr>
        <w:t xml:space="preserve">Recall from Example 20.5 that the </w:t>
      </w:r>
      <w:r w:rsidRPr="00DA0B9C">
        <w:rPr>
          <w:rFonts w:ascii="Courier New" w:hAnsi="Courier New" w:cs="STIX"/>
          <w:color w:val="221E1F"/>
          <w:sz w:val="24"/>
          <w:szCs w:val="16"/>
        </w:rPr>
        <w:t>humps</w:t>
      </w:r>
      <w:r w:rsidRPr="008A3385">
        <w:rPr>
          <w:rFonts w:ascii="STIX" w:hAnsi="STIX" w:cs="STIX"/>
          <w:color w:val="221E1F"/>
          <w:sz w:val="24"/>
          <w:szCs w:val="16"/>
        </w:rPr>
        <w:t xml:space="preserve"> </w:t>
      </w:r>
      <w:r w:rsidRPr="008A3385">
        <w:rPr>
          <w:rFonts w:ascii="STIX" w:hAnsi="STIX" w:cs="STIX"/>
          <w:color w:val="221E1F"/>
          <w:sz w:val="24"/>
          <w:szCs w:val="18"/>
        </w:rPr>
        <w:t>function ex</w:t>
      </w:r>
      <w:r w:rsidRPr="008A3385">
        <w:rPr>
          <w:rFonts w:ascii="STIX" w:hAnsi="STIX" w:cs="STIX"/>
          <w:color w:val="221E1F"/>
          <w:sz w:val="24"/>
          <w:szCs w:val="18"/>
        </w:rPr>
        <w:softHyphen/>
        <w:t xml:space="preserve">hibits both flat and steep regions over a relatively short </w:t>
      </w:r>
      <w:r w:rsidRPr="008A3385">
        <w:rPr>
          <w:rFonts w:ascii="STIX" w:hAnsi="STIX" w:cs="STIX"/>
          <w:i/>
          <w:iCs/>
          <w:color w:val="221E1F"/>
          <w:sz w:val="24"/>
          <w:szCs w:val="18"/>
        </w:rPr>
        <w:t xml:space="preserve">x </w:t>
      </w:r>
      <w:r w:rsidRPr="008A3385">
        <w:rPr>
          <w:rFonts w:ascii="STIX" w:hAnsi="STIX" w:cs="STIX"/>
          <w:color w:val="221E1F"/>
          <w:sz w:val="24"/>
          <w:szCs w:val="18"/>
        </w:rPr>
        <w:t>range,</w:t>
      </w:r>
    </w:p>
    <w:p w:rsidR="008A3385" w:rsidRDefault="008A3385" w:rsidP="008A3385">
      <w:pPr>
        <w:autoSpaceDE w:val="0"/>
        <w:autoSpaceDN w:val="0"/>
        <w:adjustRightInd w:val="0"/>
        <w:spacing w:after="0" w:line="240" w:lineRule="auto"/>
        <w:rPr>
          <w:rFonts w:ascii="STIX" w:hAnsi="STIX" w:cs="STIX"/>
          <w:color w:val="221E1F"/>
          <w:sz w:val="24"/>
          <w:szCs w:val="18"/>
        </w:rPr>
      </w:pPr>
    </w:p>
    <w:p w:rsidR="008A3385" w:rsidRDefault="008A3385" w:rsidP="008A3385">
      <w:pPr>
        <w:autoSpaceDE w:val="0"/>
        <w:autoSpaceDN w:val="0"/>
        <w:adjustRightInd w:val="0"/>
        <w:spacing w:after="0" w:line="240" w:lineRule="auto"/>
        <w:jc w:val="center"/>
        <w:rPr>
          <w:rFonts w:ascii="STIX" w:hAnsi="STIX" w:cs="STIX"/>
          <w:color w:val="221E1F"/>
          <w:sz w:val="24"/>
          <w:szCs w:val="18"/>
        </w:rPr>
      </w:pPr>
      <w:r w:rsidRPr="008A3385">
        <w:rPr>
          <w:rFonts w:ascii="STIX" w:hAnsi="STIX" w:cs="STIX"/>
          <w:color w:val="221E1F"/>
          <w:position w:val="-42"/>
          <w:sz w:val="24"/>
          <w:szCs w:val="18"/>
        </w:rPr>
        <w:object w:dxaOrig="586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41.25pt" o:ole="">
            <v:imagedata r:id="rId7" o:title=""/>
          </v:shape>
          <o:OLEObject Type="Embed" ProgID="Equation.DSMT4" ShapeID="_x0000_i1025" DrawAspect="Content" ObjectID="_1552653567" r:id="rId8"/>
        </w:object>
      </w:r>
      <w:r>
        <w:rPr>
          <w:rFonts w:ascii="STIX" w:hAnsi="STIX" w:cs="STIX"/>
          <w:color w:val="221E1F"/>
          <w:sz w:val="24"/>
          <w:szCs w:val="18"/>
        </w:rPr>
        <w:t xml:space="preserve"> </w:t>
      </w:r>
    </w:p>
    <w:p w:rsidR="008A3385" w:rsidRDefault="008A3385" w:rsidP="008A3385">
      <w:pPr>
        <w:autoSpaceDE w:val="0"/>
        <w:autoSpaceDN w:val="0"/>
        <w:adjustRightInd w:val="0"/>
        <w:spacing w:after="0" w:line="240" w:lineRule="auto"/>
        <w:jc w:val="center"/>
        <w:rPr>
          <w:rFonts w:ascii="STIX" w:hAnsi="STIX" w:cs="STIX"/>
          <w:color w:val="221E1F"/>
          <w:sz w:val="24"/>
          <w:szCs w:val="18"/>
        </w:rPr>
      </w:pPr>
    </w:p>
    <w:p w:rsidR="008A3385" w:rsidRDefault="008A3385" w:rsidP="008A3385">
      <w:pPr>
        <w:autoSpaceDE w:val="0"/>
        <w:autoSpaceDN w:val="0"/>
        <w:adjustRightInd w:val="0"/>
        <w:spacing w:after="0" w:line="240" w:lineRule="auto"/>
        <w:rPr>
          <w:rFonts w:ascii="STIX" w:hAnsi="STIX" w:cs="STIX"/>
          <w:color w:val="221E1F"/>
          <w:sz w:val="24"/>
          <w:szCs w:val="18"/>
        </w:rPr>
      </w:pPr>
      <w:r w:rsidRPr="008A3385">
        <w:rPr>
          <w:rFonts w:ascii="STIX" w:hAnsi="STIX" w:cs="STIX"/>
          <w:color w:val="221E1F"/>
          <w:sz w:val="24"/>
          <w:szCs w:val="18"/>
        </w:rPr>
        <w:t xml:space="preserve">Determine the value of the definite integral of this function between </w:t>
      </w:r>
      <w:r w:rsidRPr="008A3385">
        <w:rPr>
          <w:rFonts w:ascii="STIX" w:hAnsi="STIX" w:cs="STIX"/>
          <w:i/>
          <w:iCs/>
          <w:color w:val="221E1F"/>
          <w:sz w:val="24"/>
          <w:szCs w:val="18"/>
        </w:rPr>
        <w:t xml:space="preserve">x </w:t>
      </w:r>
      <w:r w:rsidRPr="008A3385">
        <w:rPr>
          <w:rFonts w:ascii="STIX" w:hAnsi="STIX" w:cs="STIX"/>
          <w:color w:val="221E1F"/>
          <w:sz w:val="24"/>
          <w:szCs w:val="18"/>
        </w:rPr>
        <w:t xml:space="preserve">= 0 and 1 using </w:t>
      </w:r>
    </w:p>
    <w:p w:rsidR="008A3385" w:rsidRDefault="008A3385" w:rsidP="008A3385">
      <w:pPr>
        <w:autoSpaceDE w:val="0"/>
        <w:autoSpaceDN w:val="0"/>
        <w:adjustRightInd w:val="0"/>
        <w:spacing w:after="0" w:line="240" w:lineRule="auto"/>
        <w:rPr>
          <w:rFonts w:ascii="STIX" w:hAnsi="STIX" w:cs="STIX"/>
          <w:color w:val="221E1F"/>
          <w:sz w:val="24"/>
          <w:szCs w:val="18"/>
        </w:rPr>
      </w:pPr>
      <w:r w:rsidRPr="008A3385">
        <w:rPr>
          <w:rFonts w:ascii="STIX" w:hAnsi="STIX" w:cs="STIX"/>
          <w:b/>
          <w:bCs/>
          <w:color w:val="221E1F"/>
          <w:sz w:val="24"/>
          <w:szCs w:val="18"/>
        </w:rPr>
        <w:t xml:space="preserve">(a) </w:t>
      </w:r>
      <w:r w:rsidRPr="008A3385">
        <w:rPr>
          <w:rFonts w:ascii="STIX" w:hAnsi="STIX" w:cs="STIX"/>
          <w:color w:val="221E1F"/>
          <w:sz w:val="24"/>
          <w:szCs w:val="18"/>
        </w:rPr>
        <w:t xml:space="preserve">the </w:t>
      </w:r>
      <w:r w:rsidRPr="00DA0B9C">
        <w:rPr>
          <w:rFonts w:ascii="Courier New" w:hAnsi="Courier New" w:cs="STIX"/>
          <w:color w:val="221E1F"/>
          <w:sz w:val="24"/>
          <w:szCs w:val="16"/>
        </w:rPr>
        <w:t>quad</w:t>
      </w:r>
      <w:r w:rsidRPr="008A3385">
        <w:rPr>
          <w:rFonts w:ascii="STIX" w:hAnsi="STIX" w:cs="STIX"/>
          <w:color w:val="221E1F"/>
          <w:sz w:val="24"/>
          <w:szCs w:val="16"/>
        </w:rPr>
        <w:t xml:space="preserve"> </w:t>
      </w:r>
      <w:r w:rsidRPr="008A3385">
        <w:rPr>
          <w:rFonts w:ascii="STIX" w:hAnsi="STIX" w:cs="STIX"/>
          <w:color w:val="221E1F"/>
          <w:sz w:val="24"/>
          <w:szCs w:val="18"/>
        </w:rPr>
        <w:t xml:space="preserve">and </w:t>
      </w:r>
    </w:p>
    <w:p w:rsidR="00CE18CF" w:rsidRPr="00CE18CF" w:rsidRDefault="008A3385" w:rsidP="008A3385">
      <w:pPr>
        <w:autoSpaceDE w:val="0"/>
        <w:autoSpaceDN w:val="0"/>
        <w:adjustRightInd w:val="0"/>
        <w:spacing w:after="0" w:line="240" w:lineRule="auto"/>
        <w:rPr>
          <w:rFonts w:ascii="STIX" w:hAnsi="STIX" w:cs="STIX"/>
          <w:color w:val="000000"/>
          <w:sz w:val="24"/>
          <w:szCs w:val="24"/>
        </w:rPr>
      </w:pPr>
      <w:r w:rsidRPr="008A3385">
        <w:rPr>
          <w:rFonts w:ascii="STIX" w:hAnsi="STIX" w:cs="STIX"/>
          <w:b/>
          <w:bCs/>
          <w:color w:val="221E1F"/>
          <w:sz w:val="24"/>
          <w:szCs w:val="18"/>
        </w:rPr>
        <w:t xml:space="preserve">(b) </w:t>
      </w:r>
      <w:r w:rsidRPr="008A3385">
        <w:rPr>
          <w:rFonts w:ascii="STIX" w:hAnsi="STIX" w:cs="STIX"/>
          <w:color w:val="221E1F"/>
          <w:sz w:val="24"/>
          <w:szCs w:val="18"/>
        </w:rPr>
        <w:t xml:space="preserve">the </w:t>
      </w:r>
      <w:r w:rsidRPr="00DA0B9C">
        <w:rPr>
          <w:rFonts w:ascii="Courier New" w:hAnsi="Courier New" w:cs="STIX"/>
          <w:color w:val="221E1F"/>
          <w:sz w:val="24"/>
          <w:szCs w:val="16"/>
        </w:rPr>
        <w:t>ode45</w:t>
      </w:r>
      <w:r w:rsidRPr="008A3385">
        <w:rPr>
          <w:rFonts w:ascii="STIX" w:hAnsi="STIX" w:cs="STIX"/>
          <w:color w:val="221E1F"/>
          <w:sz w:val="24"/>
          <w:szCs w:val="16"/>
        </w:rPr>
        <w:t xml:space="preserve"> </w:t>
      </w:r>
      <w:r w:rsidRPr="008A3385">
        <w:rPr>
          <w:rFonts w:ascii="STIX" w:hAnsi="STIX" w:cs="STIX"/>
          <w:color w:val="221E1F"/>
          <w:sz w:val="24"/>
          <w:szCs w:val="18"/>
        </w:rPr>
        <w:t xml:space="preserve">functions. </w:t>
      </w:r>
    </w:p>
    <w:sectPr w:rsidR="00CE18CF" w:rsidRPr="00CE18CF"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B69"/>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0B9C"/>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Words>
  <Characters>253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2017-03-20T21:57:00Z</dcterms:created>
  <dcterms:modified xsi:type="dcterms:W3CDTF">2017-04-02T21:39:00Z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