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824815" w:rsidRDefault="00512B6C" w:rsidP="00824815">
      <w:pPr>
        <w:pStyle w:val="Default"/>
        <w:ind w:right="-450"/>
        <w:rPr>
          <w:b/>
        </w:rPr>
      </w:pPr>
      <w:r w:rsidRPr="00824815">
        <w:rPr>
          <w:b/>
        </w:rPr>
        <w:t xml:space="preserve">Problem </w:t>
      </w:r>
      <w:r w:rsidR="00677803" w:rsidRPr="00824815">
        <w:rPr>
          <w:b/>
        </w:rPr>
        <w:t>2</w:t>
      </w:r>
      <w:r w:rsidR="00824815" w:rsidRPr="00824815">
        <w:rPr>
          <w:b/>
        </w:rPr>
        <w:t>3.10</w:t>
      </w:r>
    </w:p>
    <w:p w:rsidR="00824815" w:rsidRPr="00824815" w:rsidRDefault="00824815" w:rsidP="00824815">
      <w:pPr>
        <w:autoSpaceDE w:val="0"/>
        <w:autoSpaceDN w:val="0"/>
        <w:adjustRightInd w:val="0"/>
        <w:spacing w:after="0" w:line="240" w:lineRule="auto"/>
        <w:rPr>
          <w:rFonts w:ascii="STIX" w:hAnsi="STIX" w:cs="STIX"/>
          <w:color w:val="000000"/>
          <w:sz w:val="24"/>
          <w:szCs w:val="24"/>
        </w:rPr>
      </w:pPr>
    </w:p>
    <w:p w:rsidR="00824815" w:rsidRPr="00824815" w:rsidRDefault="00824815" w:rsidP="00824815">
      <w:pPr>
        <w:autoSpaceDE w:val="0"/>
        <w:autoSpaceDN w:val="0"/>
        <w:adjustRightInd w:val="0"/>
        <w:spacing w:after="0" w:line="180" w:lineRule="atLeast"/>
        <w:rPr>
          <w:rFonts w:ascii="STIX" w:hAnsi="STIX" w:cs="STIX"/>
          <w:color w:val="221E1F"/>
          <w:sz w:val="24"/>
          <w:szCs w:val="18"/>
        </w:rPr>
      </w:pPr>
      <w:r w:rsidRPr="00824815">
        <w:rPr>
          <w:rFonts w:ascii="STIX" w:hAnsi="STIX" w:cs="STIX"/>
          <w:color w:val="221E1F"/>
          <w:sz w:val="24"/>
          <w:szCs w:val="18"/>
        </w:rPr>
        <w:t>The oscillations of a swinging pendulum can be sim</w:t>
      </w:r>
      <w:r w:rsidRPr="00824815">
        <w:rPr>
          <w:rFonts w:ascii="STIX" w:hAnsi="STIX" w:cs="STIX"/>
          <w:color w:val="221E1F"/>
          <w:sz w:val="24"/>
          <w:szCs w:val="18"/>
        </w:rPr>
        <w:softHyphen/>
        <w:t xml:space="preserve">ulated with the following nonlinear model: </w:t>
      </w:r>
    </w:p>
    <w:p w:rsidR="00824815" w:rsidRDefault="00824815" w:rsidP="00824815">
      <w:pPr>
        <w:autoSpaceDE w:val="0"/>
        <w:autoSpaceDN w:val="0"/>
        <w:adjustRightInd w:val="0"/>
        <w:spacing w:after="0" w:line="180" w:lineRule="atLeast"/>
        <w:rPr>
          <w:rFonts w:ascii="STIX" w:hAnsi="STIX" w:cs="STIX"/>
          <w:color w:val="221E1F"/>
          <w:sz w:val="24"/>
          <w:szCs w:val="18"/>
        </w:rPr>
      </w:pPr>
    </w:p>
    <w:p w:rsidR="00824815" w:rsidRDefault="00824815" w:rsidP="00824815">
      <w:pPr>
        <w:autoSpaceDE w:val="0"/>
        <w:autoSpaceDN w:val="0"/>
        <w:adjustRightInd w:val="0"/>
        <w:spacing w:after="0" w:line="180" w:lineRule="atLeast"/>
        <w:jc w:val="center"/>
        <w:rPr>
          <w:rFonts w:ascii="STIX" w:hAnsi="STIX" w:cs="STIX"/>
          <w:color w:val="221E1F"/>
          <w:sz w:val="24"/>
          <w:szCs w:val="18"/>
        </w:rPr>
      </w:pPr>
      <w:r w:rsidRPr="00824815">
        <w:rPr>
          <w:rFonts w:ascii="STIX" w:hAnsi="STIX" w:cs="STIX"/>
          <w:color w:val="221E1F"/>
          <w:position w:val="-24"/>
          <w:sz w:val="24"/>
          <w:szCs w:val="18"/>
        </w:rPr>
        <w:object w:dxaOrig="1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03" type="#_x0000_t75" style="width:92.25pt;height:33pt" o:ole="">
            <v:imagedata r:id="rId7" o:title=""/>
          </v:shape>
          <o:OLEObject Type="Embed" ProgID="Equation.DSMT4" ShapeID="_x0000_i1903" DrawAspect="Content" ObjectID="_1551531772" r:id="rId8"/>
        </w:object>
      </w:r>
      <w:r>
        <w:rPr>
          <w:rFonts w:ascii="STIX" w:hAnsi="STIX" w:cs="STIX"/>
          <w:color w:val="221E1F"/>
          <w:sz w:val="24"/>
          <w:szCs w:val="18"/>
        </w:rPr>
        <w:t xml:space="preserve"> </w:t>
      </w:r>
    </w:p>
    <w:p w:rsidR="00824815" w:rsidRDefault="00824815" w:rsidP="00824815">
      <w:pPr>
        <w:autoSpaceDE w:val="0"/>
        <w:autoSpaceDN w:val="0"/>
        <w:adjustRightInd w:val="0"/>
        <w:spacing w:after="0" w:line="180" w:lineRule="atLeast"/>
        <w:rPr>
          <w:rFonts w:ascii="STIX" w:hAnsi="STIX" w:cs="STIX"/>
          <w:color w:val="221E1F"/>
          <w:sz w:val="24"/>
          <w:szCs w:val="18"/>
        </w:rPr>
      </w:pPr>
    </w:p>
    <w:p w:rsidR="00824815" w:rsidRPr="00824815" w:rsidRDefault="00824815" w:rsidP="00824815">
      <w:pPr>
        <w:autoSpaceDE w:val="0"/>
        <w:autoSpaceDN w:val="0"/>
        <w:adjustRightInd w:val="0"/>
        <w:spacing w:after="0" w:line="180" w:lineRule="atLeast"/>
        <w:rPr>
          <w:rFonts w:ascii="STIX" w:hAnsi="STIX" w:cs="STIX"/>
          <w:color w:val="221E1F"/>
          <w:sz w:val="24"/>
          <w:szCs w:val="18"/>
        </w:rPr>
      </w:pPr>
      <w:r w:rsidRPr="00824815">
        <w:rPr>
          <w:rFonts w:ascii="STIX" w:hAnsi="STIX" w:cs="STIX"/>
          <w:color w:val="221E1F"/>
          <w:sz w:val="24"/>
          <w:szCs w:val="18"/>
        </w:rPr>
        <w:t xml:space="preserve">where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 the angle of displacement, </w:t>
      </w:r>
      <w:r w:rsidRPr="00824815">
        <w:rPr>
          <w:rFonts w:ascii="STIX" w:hAnsi="STIX" w:cs="STIX"/>
          <w:i/>
          <w:iCs/>
          <w:color w:val="221E1F"/>
          <w:sz w:val="24"/>
          <w:szCs w:val="18"/>
        </w:rPr>
        <w:t xml:space="preserve">g </w:t>
      </w:r>
      <w:r w:rsidRPr="00824815">
        <w:rPr>
          <w:rFonts w:ascii="STIX" w:hAnsi="STIX" w:cs="STIX"/>
          <w:color w:val="221E1F"/>
          <w:sz w:val="24"/>
          <w:szCs w:val="18"/>
        </w:rPr>
        <w:t xml:space="preserve">= the gravitational constant, and </w:t>
      </w:r>
      <w:r w:rsidRPr="00824815">
        <w:rPr>
          <w:rFonts w:ascii="STIX" w:hAnsi="STIX" w:cs="STIX"/>
          <w:i/>
          <w:iCs/>
          <w:color w:val="221E1F"/>
          <w:sz w:val="24"/>
          <w:szCs w:val="18"/>
        </w:rPr>
        <w:t xml:space="preserve">l </w:t>
      </w:r>
      <w:r w:rsidRPr="00824815">
        <w:rPr>
          <w:rFonts w:ascii="STIX" w:hAnsi="STIX" w:cs="STIX"/>
          <w:color w:val="221E1F"/>
          <w:sz w:val="24"/>
          <w:szCs w:val="18"/>
        </w:rPr>
        <w:t xml:space="preserve">= the pendulum length. For small angular displacements, the sin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is approximately equal to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and the model can be linearized as </w:t>
      </w:r>
    </w:p>
    <w:p w:rsidR="00824815" w:rsidRDefault="00824815" w:rsidP="00824815">
      <w:pPr>
        <w:autoSpaceDE w:val="0"/>
        <w:autoSpaceDN w:val="0"/>
        <w:adjustRightInd w:val="0"/>
        <w:spacing w:after="0" w:line="240" w:lineRule="auto"/>
        <w:rPr>
          <w:rFonts w:ascii="STIX" w:hAnsi="STIX" w:cs="STIX"/>
          <w:color w:val="221E1F"/>
          <w:sz w:val="24"/>
          <w:szCs w:val="18"/>
        </w:rPr>
      </w:pPr>
    </w:p>
    <w:p w:rsidR="00824815" w:rsidRDefault="00824815" w:rsidP="00824815">
      <w:pPr>
        <w:autoSpaceDE w:val="0"/>
        <w:autoSpaceDN w:val="0"/>
        <w:adjustRightInd w:val="0"/>
        <w:spacing w:after="0" w:line="240" w:lineRule="auto"/>
        <w:jc w:val="center"/>
        <w:rPr>
          <w:rFonts w:ascii="STIX" w:hAnsi="STIX" w:cs="STIX"/>
          <w:color w:val="221E1F"/>
          <w:sz w:val="24"/>
          <w:szCs w:val="18"/>
        </w:rPr>
      </w:pPr>
      <w:r w:rsidRPr="00824815">
        <w:rPr>
          <w:rFonts w:ascii="STIX" w:hAnsi="STIX" w:cs="STIX"/>
          <w:color w:val="221E1F"/>
          <w:position w:val="-24"/>
          <w:sz w:val="24"/>
          <w:szCs w:val="18"/>
        </w:rPr>
        <w:object w:dxaOrig="1520" w:dyaOrig="660">
          <v:shape id="_x0000_i1906" type="#_x0000_t75" style="width:75.75pt;height:33pt" o:ole="">
            <v:imagedata r:id="rId9" o:title=""/>
          </v:shape>
          <o:OLEObject Type="Embed" ProgID="Equation.DSMT4" ShapeID="_x0000_i1906" DrawAspect="Content" ObjectID="_1551531773" r:id="rId10"/>
        </w:object>
      </w:r>
      <w:r>
        <w:rPr>
          <w:rFonts w:ascii="STIX" w:hAnsi="STIX" w:cs="STIX"/>
          <w:color w:val="221E1F"/>
          <w:sz w:val="24"/>
          <w:szCs w:val="18"/>
        </w:rPr>
        <w:t xml:space="preserve"> </w:t>
      </w:r>
    </w:p>
    <w:p w:rsidR="00824815" w:rsidRDefault="00824815" w:rsidP="00824815">
      <w:pPr>
        <w:autoSpaceDE w:val="0"/>
        <w:autoSpaceDN w:val="0"/>
        <w:adjustRightInd w:val="0"/>
        <w:spacing w:after="0" w:line="240" w:lineRule="auto"/>
        <w:jc w:val="center"/>
        <w:rPr>
          <w:rFonts w:ascii="STIX" w:hAnsi="STIX" w:cs="STIX"/>
          <w:color w:val="221E1F"/>
          <w:sz w:val="24"/>
          <w:szCs w:val="18"/>
        </w:rPr>
      </w:pPr>
    </w:p>
    <w:p w:rsidR="00CE18CF" w:rsidRPr="00CE18CF" w:rsidRDefault="00824815" w:rsidP="00824815">
      <w:pPr>
        <w:autoSpaceDE w:val="0"/>
        <w:autoSpaceDN w:val="0"/>
        <w:adjustRightInd w:val="0"/>
        <w:spacing w:after="0" w:line="240" w:lineRule="auto"/>
        <w:rPr>
          <w:rFonts w:ascii="STIX" w:hAnsi="STIX" w:cs="STIX"/>
          <w:color w:val="000000"/>
          <w:sz w:val="24"/>
          <w:szCs w:val="24"/>
        </w:rPr>
      </w:pPr>
      <w:r w:rsidRPr="00824815">
        <w:rPr>
          <w:rFonts w:ascii="STIX" w:hAnsi="STIX" w:cs="STIX"/>
          <w:color w:val="221E1F"/>
          <w:sz w:val="24"/>
          <w:szCs w:val="18"/>
        </w:rPr>
        <w:t xml:space="preserve">Use </w:t>
      </w:r>
      <w:r w:rsidRPr="00824815">
        <w:rPr>
          <w:rFonts w:ascii="Courier" w:hAnsi="Courier" w:cs="STIX"/>
          <w:color w:val="221E1F"/>
          <w:sz w:val="24"/>
          <w:szCs w:val="16"/>
        </w:rPr>
        <w:t>ode45</w:t>
      </w:r>
      <w:r w:rsidRPr="00824815">
        <w:rPr>
          <w:rFonts w:ascii="STIX" w:hAnsi="STIX" w:cs="STIX"/>
          <w:color w:val="221E1F"/>
          <w:sz w:val="24"/>
          <w:szCs w:val="16"/>
        </w:rPr>
        <w:t xml:space="preserve"> </w:t>
      </w:r>
      <w:r w:rsidRPr="00824815">
        <w:rPr>
          <w:rFonts w:ascii="STIX" w:hAnsi="STIX" w:cs="STIX"/>
          <w:color w:val="221E1F"/>
          <w:sz w:val="24"/>
          <w:szCs w:val="18"/>
        </w:rPr>
        <w:t xml:space="preserve">to solve for </w:t>
      </w:r>
      <w:r w:rsidRPr="00824815">
        <w:rPr>
          <w:rFonts w:ascii="STIX" w:hAnsi="STIX" w:cs="STIX"/>
          <w:i/>
          <w:iCs/>
          <w:color w:val="221E1F"/>
          <w:sz w:val="24"/>
          <w:szCs w:val="18"/>
        </w:rPr>
        <w:t xml:space="preserve">θ </w:t>
      </w:r>
      <w:r w:rsidRPr="00824815">
        <w:rPr>
          <w:rFonts w:ascii="STIX" w:hAnsi="STIX" w:cs="STIX"/>
          <w:color w:val="221E1F"/>
          <w:sz w:val="24"/>
          <w:szCs w:val="18"/>
        </w:rPr>
        <w:t>as a function of time for both the lin</w:t>
      </w:r>
      <w:r w:rsidRPr="00824815">
        <w:rPr>
          <w:rFonts w:ascii="STIX" w:hAnsi="STIX" w:cs="STIX"/>
          <w:color w:val="221E1F"/>
          <w:sz w:val="24"/>
          <w:szCs w:val="18"/>
        </w:rPr>
        <w:softHyphen/>
        <w:t xml:space="preserve">ear and nonlinear models where </w:t>
      </w:r>
      <w:r>
        <w:rPr>
          <w:rFonts w:ascii="STIX" w:hAnsi="STIX" w:cs="STIX"/>
          <w:color w:val="221E1F"/>
          <w:sz w:val="24"/>
          <w:szCs w:val="18"/>
        </w:rPr>
        <w:br w:type="textWrapping" w:clear="all"/>
      </w:r>
      <w:r w:rsidRPr="00824815">
        <w:rPr>
          <w:rFonts w:ascii="STIX" w:hAnsi="STIX" w:cs="STIX"/>
          <w:i/>
          <w:iCs/>
          <w:color w:val="221E1F"/>
          <w:sz w:val="24"/>
          <w:szCs w:val="18"/>
        </w:rPr>
        <w:t xml:space="preserve">l </w:t>
      </w:r>
      <w:r w:rsidRPr="00824815">
        <w:rPr>
          <w:rFonts w:ascii="STIX" w:hAnsi="STIX" w:cs="STIX"/>
          <w:color w:val="221E1F"/>
          <w:sz w:val="24"/>
          <w:szCs w:val="18"/>
        </w:rPr>
        <w:t xml:space="preserve">= 0.6 m and </w:t>
      </w:r>
      <w:r w:rsidRPr="00824815">
        <w:rPr>
          <w:rFonts w:ascii="STIX" w:hAnsi="STIX" w:cs="STIX"/>
          <w:i/>
          <w:iCs/>
          <w:color w:val="221E1F"/>
          <w:sz w:val="24"/>
          <w:szCs w:val="18"/>
        </w:rPr>
        <w:t xml:space="preserve">g </w:t>
      </w:r>
      <w:r w:rsidRPr="00824815">
        <w:rPr>
          <w:rFonts w:ascii="STIX" w:hAnsi="STIX" w:cs="STIX"/>
          <w:color w:val="221E1F"/>
          <w:sz w:val="24"/>
          <w:szCs w:val="18"/>
        </w:rPr>
        <w:t>= 9.81 m/s</w:t>
      </w:r>
      <w:r w:rsidRPr="00824815">
        <w:rPr>
          <w:rFonts w:ascii="STIX" w:hAnsi="STIX" w:cs="STIX"/>
          <w:color w:val="221E1F"/>
          <w:sz w:val="32"/>
          <w:vertAlign w:val="superscript"/>
        </w:rPr>
        <w:t>2</w:t>
      </w:r>
      <w:r w:rsidRPr="00824815">
        <w:rPr>
          <w:rFonts w:ascii="STIX" w:hAnsi="STIX" w:cs="STIX"/>
          <w:color w:val="221E1F"/>
          <w:sz w:val="24"/>
          <w:szCs w:val="18"/>
        </w:rPr>
        <w:t>. First, solve for the case where the initial condition is for a small displacement (</w:t>
      </w:r>
      <w:r w:rsidRPr="00824815">
        <w:rPr>
          <w:rFonts w:ascii="STIX" w:hAnsi="STIX" w:cs="STIX"/>
          <w:i/>
          <w:iCs/>
          <w:color w:val="221E1F"/>
          <w:sz w:val="24"/>
          <w:szCs w:val="18"/>
        </w:rPr>
        <w:t xml:space="preserve">θ </w:t>
      </w:r>
      <w:r w:rsidRPr="00824815">
        <w:rPr>
          <w:rFonts w:ascii="STIX" w:hAnsi="STIX" w:cs="STIX"/>
          <w:color w:val="221E1F"/>
          <w:sz w:val="24"/>
          <w:szCs w:val="18"/>
        </w:rPr>
        <w:t xml:space="preserve">= </w:t>
      </w:r>
      <w:r w:rsidRPr="00824815">
        <w:rPr>
          <w:rFonts w:ascii="STIX" w:hAnsi="STIX" w:cs="STIX"/>
          <w:i/>
          <w:iCs/>
          <w:color w:val="221E1F"/>
          <w:sz w:val="24"/>
          <w:szCs w:val="18"/>
        </w:rPr>
        <w:t>π</w:t>
      </w:r>
      <w:r w:rsidRPr="00824815">
        <w:rPr>
          <w:rFonts w:ascii="STIX" w:hAnsi="STIX" w:cs="STIX"/>
          <w:color w:val="221E1F"/>
          <w:sz w:val="24"/>
          <w:szCs w:val="18"/>
        </w:rPr>
        <w:t xml:space="preserve">∕8 and </w:t>
      </w:r>
      <w:r w:rsidRPr="00824815">
        <w:rPr>
          <w:rFonts w:ascii="STIX" w:hAnsi="STIX" w:cs="STIX"/>
          <w:i/>
          <w:iCs/>
          <w:color w:val="221E1F"/>
          <w:sz w:val="24"/>
          <w:szCs w:val="18"/>
        </w:rPr>
        <w:t>dθ</w:t>
      </w:r>
      <w:r w:rsidRPr="00824815">
        <w:rPr>
          <w:rFonts w:ascii="STIX" w:hAnsi="STIX" w:cs="STIX"/>
          <w:color w:val="221E1F"/>
          <w:sz w:val="24"/>
          <w:szCs w:val="18"/>
        </w:rPr>
        <w:t>∕</w:t>
      </w:r>
      <w:r w:rsidRPr="00824815">
        <w:rPr>
          <w:rFonts w:ascii="STIX" w:hAnsi="STIX" w:cs="STIX"/>
          <w:i/>
          <w:iCs/>
          <w:color w:val="221E1F"/>
          <w:sz w:val="24"/>
          <w:szCs w:val="18"/>
        </w:rPr>
        <w:t xml:space="preserve">dt </w:t>
      </w:r>
      <w:r w:rsidRPr="00824815">
        <w:rPr>
          <w:rFonts w:ascii="STIX" w:hAnsi="STIX" w:cs="STIX"/>
          <w:color w:val="221E1F"/>
          <w:sz w:val="24"/>
          <w:szCs w:val="18"/>
        </w:rPr>
        <w:t>= 0). Then repeat the calculation for a large displacement (</w:t>
      </w:r>
      <w:r w:rsidRPr="00824815">
        <w:rPr>
          <w:rFonts w:ascii="STIX" w:hAnsi="STIX" w:cs="STIX"/>
          <w:i/>
          <w:iCs/>
          <w:color w:val="221E1F"/>
          <w:sz w:val="24"/>
          <w:szCs w:val="18"/>
        </w:rPr>
        <w:t>θ</w:t>
      </w:r>
      <w:r>
        <w:rPr>
          <w:rFonts w:ascii="STIX" w:hAnsi="STIX" w:cs="STIX"/>
          <w:i/>
          <w:iCs/>
          <w:color w:val="221E1F"/>
          <w:sz w:val="24"/>
          <w:szCs w:val="18"/>
        </w:rPr>
        <w:t> </w:t>
      </w:r>
      <w:r w:rsidRPr="00824815">
        <w:rPr>
          <w:rFonts w:ascii="STIX" w:hAnsi="STIX" w:cs="STIX"/>
          <w:color w:val="221E1F"/>
          <w:sz w:val="24"/>
          <w:szCs w:val="18"/>
        </w:rPr>
        <w:t>=</w:t>
      </w:r>
      <w:r>
        <w:rPr>
          <w:rFonts w:ascii="STIX" w:hAnsi="STIX" w:cs="STIX"/>
          <w:color w:val="221E1F"/>
          <w:sz w:val="24"/>
          <w:szCs w:val="18"/>
        </w:rPr>
        <w:t> </w:t>
      </w:r>
      <w:r w:rsidRPr="00824815">
        <w:rPr>
          <w:rFonts w:ascii="STIX" w:hAnsi="STIX" w:cs="STIX"/>
          <w:i/>
          <w:iCs/>
          <w:color w:val="221E1F"/>
          <w:sz w:val="24"/>
          <w:szCs w:val="18"/>
        </w:rPr>
        <w:t>π</w:t>
      </w:r>
      <w:r w:rsidRPr="00824815">
        <w:rPr>
          <w:rFonts w:ascii="STIX" w:hAnsi="STIX" w:cs="STIX"/>
          <w:color w:val="221E1F"/>
          <w:sz w:val="24"/>
          <w:szCs w:val="18"/>
        </w:rPr>
        <w:t>∕2). For each case, plot the linear and nonlinear simulations on the same plot.</w:t>
      </w:r>
    </w:p>
    <w:sectPr w:rsidR="00CE18CF" w:rsidRPr="00CE18CF" w:rsidSect="00BC2414">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2017-03-20T22:01:00Z</dcterms:created>
  <dcterms:modified xsi:type="dcterms:W3CDTF">2017-03-20T22:01:00Z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