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A602D4" w:rsidRDefault="00512B6C" w:rsidP="00A602D4">
      <w:pPr>
        <w:pStyle w:val="Default"/>
        <w:ind w:right="-450"/>
        <w:rPr>
          <w:b/>
        </w:rPr>
      </w:pPr>
      <w:r w:rsidRPr="00A602D4">
        <w:rPr>
          <w:b/>
        </w:rPr>
        <w:t xml:space="preserve">Problem </w:t>
      </w:r>
      <w:r w:rsidR="00677803" w:rsidRPr="00A602D4">
        <w:rPr>
          <w:b/>
        </w:rPr>
        <w:t>2</w:t>
      </w:r>
      <w:r w:rsidR="00B37662" w:rsidRPr="00A602D4">
        <w:rPr>
          <w:b/>
        </w:rPr>
        <w:t>3.2</w:t>
      </w:r>
      <w:r w:rsidR="00A602D4" w:rsidRPr="00A602D4">
        <w:rPr>
          <w:b/>
        </w:rPr>
        <w:t>2</w:t>
      </w:r>
    </w:p>
    <w:p w:rsidR="00A602D4" w:rsidRPr="00A602D4" w:rsidRDefault="00A602D4" w:rsidP="00A602D4">
      <w:pPr>
        <w:pStyle w:val="Default"/>
      </w:pPr>
    </w:p>
    <w:p w:rsidR="00445AD8" w:rsidRPr="00A602D4" w:rsidRDefault="00A602D4" w:rsidP="00A602D4">
      <w:pPr>
        <w:autoSpaceDE w:val="0"/>
        <w:autoSpaceDN w:val="0"/>
        <w:adjustRightInd w:val="0"/>
        <w:spacing w:after="0" w:line="240" w:lineRule="auto"/>
        <w:rPr>
          <w:rFonts w:ascii="STIX" w:hAnsi="STIX" w:cs="STIX"/>
          <w:color w:val="000000"/>
          <w:sz w:val="24"/>
          <w:szCs w:val="24"/>
        </w:rPr>
      </w:pPr>
      <w:r w:rsidRPr="00A602D4">
        <w:rPr>
          <w:rFonts w:ascii="STIX" w:hAnsi="STIX" w:cs="STIX"/>
          <w:color w:val="221E1F"/>
          <w:sz w:val="24"/>
          <w:szCs w:val="18"/>
        </w:rPr>
        <w:t>Use the approach and example outlined in Sec. 23.1.2, but determine the time, height, and velocity when the bun</w:t>
      </w:r>
      <w:r w:rsidRPr="00A602D4">
        <w:rPr>
          <w:rFonts w:ascii="STIX" w:hAnsi="STIX" w:cs="STIX"/>
          <w:color w:val="221E1F"/>
          <w:sz w:val="24"/>
          <w:szCs w:val="18"/>
        </w:rPr>
        <w:softHyphen/>
        <w:t>gee jumper is the farthest above the ground, and generate a plot of the solution.</w:t>
      </w:r>
    </w:p>
    <w:p w:rsidR="00A602D4" w:rsidRPr="0096196C" w:rsidRDefault="00A602D4" w:rsidP="00A602D4">
      <w:pPr>
        <w:autoSpaceDE w:val="0"/>
        <w:autoSpaceDN w:val="0"/>
        <w:adjustRightInd w:val="0"/>
        <w:spacing w:after="0" w:line="240" w:lineRule="auto"/>
        <w:rPr>
          <w:rFonts w:ascii="STIX" w:hAnsi="STIX" w:cs="STIX"/>
          <w:color w:val="000000"/>
          <w:sz w:val="24"/>
          <w:szCs w:val="24"/>
        </w:rPr>
      </w:pPr>
    </w:p>
    <w:sectPr w:rsidR="00A602D4" w:rsidRPr="0096196C" w:rsidSect="009619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Words>
  <Characters>179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2017-03-20T22:41:00Z</dcterms:created>
  <dcterms:modified xsi:type="dcterms:W3CDTF">2017-03-20T22:41:00Z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