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923386">
        <w:rPr>
          <w:b/>
          <w:noProof/>
          <w:sz w:val="20"/>
          <w:szCs w:val="20"/>
        </w:rPr>
        <w:t>3.9</w:t>
      </w:r>
    </w:p>
    <w:p w:rsidR="005375C4" w:rsidRDefault="005375C4" w:rsidP="005375C4">
      <w:pPr>
        <w:spacing w:after="0" w:line="240" w:lineRule="auto"/>
        <w:rPr>
          <w:rFonts w:ascii="STIX" w:eastAsia="Times New Roman" w:hAnsi="STIX"/>
          <w:sz w:val="20"/>
          <w:szCs w:val="24"/>
        </w:rPr>
      </w:pPr>
    </w:p>
    <w:p w:rsidR="00923386" w:rsidRPr="00923386" w:rsidRDefault="00923386" w:rsidP="00923386">
      <w:pPr>
        <w:spacing w:after="0" w:line="240" w:lineRule="auto"/>
        <w:rPr>
          <w:rFonts w:ascii="STIX" w:eastAsia="Times New Roman" w:hAnsi="STIX"/>
          <w:sz w:val="20"/>
          <w:szCs w:val="24"/>
        </w:rPr>
      </w:pPr>
      <w:r w:rsidRPr="00923386">
        <w:rPr>
          <w:rFonts w:ascii="STIX" w:eastAsia="Times New Roman" w:hAnsi="STIX"/>
          <w:b/>
          <w:sz w:val="20"/>
          <w:szCs w:val="24"/>
        </w:rPr>
        <w:t>(a)</w:t>
      </w:r>
      <w:r w:rsidRPr="00923386">
        <w:rPr>
          <w:rFonts w:ascii="STIX" w:eastAsia="Times New Roman" w:hAnsi="STIX"/>
          <w:sz w:val="20"/>
          <w:szCs w:val="24"/>
        </w:rPr>
        <w:t xml:space="preserve"> As in Example 20.5, the </w:t>
      </w:r>
      <w:r w:rsidRPr="00923386">
        <w:rPr>
          <w:rFonts w:ascii="Courier New" w:eastAsia="Times New Roman" w:hAnsi="Courier New" w:cs="Courier New"/>
          <w:sz w:val="18"/>
          <w:szCs w:val="24"/>
        </w:rPr>
        <w:t>humps</w:t>
      </w:r>
      <w:r w:rsidRPr="00923386">
        <w:rPr>
          <w:rFonts w:ascii="STIX" w:eastAsia="Times New Roman" w:hAnsi="STIX"/>
          <w:sz w:val="20"/>
          <w:szCs w:val="24"/>
        </w:rPr>
        <w:t xml:space="preserve"> function can be integrated with the </w:t>
      </w:r>
      <w:r w:rsidRPr="00923386">
        <w:rPr>
          <w:rFonts w:ascii="Courier New" w:eastAsia="Times New Roman" w:hAnsi="Courier New" w:cs="Courier New"/>
          <w:sz w:val="18"/>
          <w:szCs w:val="24"/>
        </w:rPr>
        <w:t>quad</w:t>
      </w:r>
      <w:r w:rsidRPr="00923386">
        <w:rPr>
          <w:rFonts w:ascii="STIX" w:eastAsia="Times New Roman" w:hAnsi="STIX"/>
          <w:sz w:val="20"/>
          <w:szCs w:val="24"/>
        </w:rPr>
        <w:t xml:space="preserve"> function as in</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&gt;&gt; format long</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&gt;&gt; quad(@humps,0,1)</w:t>
      </w:r>
    </w:p>
    <w:p w:rsidR="00923386" w:rsidRPr="00923386" w:rsidRDefault="00923386" w:rsidP="00923386">
      <w:pPr>
        <w:spacing w:after="0" w:line="240" w:lineRule="auto"/>
        <w:rPr>
          <w:rFonts w:ascii="Courier New" w:eastAsia="Times New Roman" w:hAnsi="Courier New" w:cs="Courier New"/>
          <w:sz w:val="18"/>
          <w:szCs w:val="24"/>
        </w:rPr>
      </w:pP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ans =</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 xml:space="preserve">  29.85832612842764</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STIX" w:eastAsia="Times New Roman" w:hAnsi="STIX"/>
          <w:sz w:val="20"/>
          <w:szCs w:val="24"/>
        </w:rPr>
      </w:pPr>
      <w:r w:rsidRPr="00923386">
        <w:rPr>
          <w:rFonts w:ascii="STIX" w:eastAsia="Times New Roman" w:hAnsi="STIX"/>
          <w:b/>
          <w:sz w:val="20"/>
          <w:szCs w:val="24"/>
        </w:rPr>
        <w:t>(b)</w:t>
      </w:r>
      <w:r w:rsidRPr="00923386">
        <w:rPr>
          <w:rFonts w:ascii="STIX" w:eastAsia="Times New Roman" w:hAnsi="STIX"/>
          <w:sz w:val="20"/>
          <w:szCs w:val="24"/>
        </w:rPr>
        <w:t xml:space="preserve"> Using </w:t>
      </w:r>
      <w:r w:rsidRPr="00923386">
        <w:rPr>
          <w:rFonts w:ascii="Courier New" w:eastAsia="Times New Roman" w:hAnsi="Courier New" w:cs="Courier New"/>
          <w:sz w:val="18"/>
          <w:szCs w:val="24"/>
        </w:rPr>
        <w:t>ode45</w:t>
      </w:r>
      <w:r w:rsidRPr="00923386">
        <w:rPr>
          <w:rFonts w:ascii="STIX" w:eastAsia="Times New Roman" w:hAnsi="STIX"/>
          <w:sz w:val="20"/>
          <w:szCs w:val="24"/>
        </w:rPr>
        <w:t xml:space="preserve"> is based on recognizing that the evaluation of the definite integral</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tabs>
          <w:tab w:val="left" w:pos="720"/>
          <w:tab w:val="right" w:pos="8640"/>
        </w:tabs>
        <w:spacing w:after="0" w:line="240" w:lineRule="auto"/>
        <w:jc w:val="both"/>
        <w:rPr>
          <w:rFonts w:ascii="Century Schoolbook" w:eastAsia="Times New Roman" w:hAnsi="Century Schoolbook"/>
          <w:b/>
          <w:sz w:val="18"/>
          <w:szCs w:val="20"/>
        </w:rPr>
      </w:pPr>
      <w:r w:rsidRPr="00923386">
        <w:rPr>
          <w:rFonts w:ascii="Century Schoolbook" w:eastAsia="Times New Roman" w:hAnsi="Century Schoolbook"/>
          <w:b/>
          <w:position w:val="-18"/>
          <w:sz w:val="20"/>
          <w:szCs w:val="20"/>
        </w:rPr>
        <w:object w:dxaOrig="144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202" type="#_x0000_t75" style="width:1in;height:26.25pt" o:ole="">
            <v:imagedata r:id="rId8" o:title=""/>
          </v:shape>
          <o:OLEObject Type="Embed" ProgID="Equation.DSMT4" ShapeID="_x0000_i7202" DrawAspect="Content" ObjectID="_1552560751" r:id="rId9"/>
        </w:objec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STIX" w:eastAsia="Times New Roman" w:hAnsi="STIX"/>
          <w:sz w:val="20"/>
          <w:szCs w:val="24"/>
        </w:rPr>
      </w:pPr>
      <w:r w:rsidRPr="00923386">
        <w:rPr>
          <w:rFonts w:ascii="STIX" w:eastAsia="Times New Roman" w:hAnsi="STIX"/>
          <w:sz w:val="20"/>
          <w:szCs w:val="24"/>
        </w:rPr>
        <w:t>is equivalent to solving the differential equation</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tabs>
          <w:tab w:val="left" w:pos="720"/>
          <w:tab w:val="right" w:pos="8640"/>
        </w:tabs>
        <w:spacing w:after="0" w:line="240" w:lineRule="auto"/>
        <w:jc w:val="both"/>
        <w:rPr>
          <w:rFonts w:ascii="Century Schoolbook" w:eastAsia="Times New Roman" w:hAnsi="Century Schoolbook"/>
          <w:b/>
          <w:sz w:val="18"/>
          <w:szCs w:val="20"/>
        </w:rPr>
      </w:pPr>
      <w:r w:rsidRPr="00923386">
        <w:rPr>
          <w:rFonts w:ascii="Century Schoolbook" w:eastAsia="Times New Roman" w:hAnsi="Century Schoolbook"/>
          <w:b/>
          <w:position w:val="-24"/>
          <w:sz w:val="20"/>
          <w:szCs w:val="20"/>
        </w:rPr>
        <w:object w:dxaOrig="1040" w:dyaOrig="639">
          <v:shape id="_x0000_i7203" type="#_x0000_t75" style="width:51.75pt;height:32.25pt" o:ole="">
            <v:imagedata r:id="rId10" o:title=""/>
          </v:shape>
          <o:OLEObject Type="Embed" ProgID="Equation.DSMT4" ShapeID="_x0000_i7203" DrawAspect="Content" ObjectID="_1552560752" r:id="rId11"/>
        </w:object>
      </w:r>
    </w:p>
    <w:p w:rsidR="00923386" w:rsidRPr="00923386" w:rsidRDefault="00923386" w:rsidP="00923386">
      <w:pPr>
        <w:spacing w:after="0" w:line="240" w:lineRule="auto"/>
        <w:rPr>
          <w:rFonts w:ascii="STIX" w:eastAsia="Times New Roman" w:hAnsi="STIX"/>
          <w:sz w:val="20"/>
          <w:szCs w:val="24"/>
        </w:rPr>
      </w:pPr>
      <w:r w:rsidRPr="00923386">
        <w:rPr>
          <w:rFonts w:ascii="STIX" w:eastAsia="Times New Roman" w:hAnsi="STIX"/>
          <w:sz w:val="20"/>
          <w:szCs w:val="24"/>
        </w:rPr>
        <w:t xml:space="preserve">for </w:t>
      </w:r>
      <w:r w:rsidRPr="00923386">
        <w:rPr>
          <w:rFonts w:ascii="STIX" w:eastAsia="Times New Roman" w:hAnsi="STIX"/>
          <w:i/>
          <w:sz w:val="20"/>
          <w:szCs w:val="24"/>
        </w:rPr>
        <w:t>y</w:t>
      </w:r>
      <w:r w:rsidRPr="00923386">
        <w:rPr>
          <w:rFonts w:ascii="STIX" w:eastAsia="Times New Roman" w:hAnsi="STIX"/>
          <w:sz w:val="20"/>
          <w:szCs w:val="24"/>
        </w:rPr>
        <w:t>(</w:t>
      </w:r>
      <w:r w:rsidRPr="00923386">
        <w:rPr>
          <w:rFonts w:ascii="STIX" w:eastAsia="Times New Roman" w:hAnsi="STIX"/>
          <w:i/>
          <w:sz w:val="20"/>
          <w:szCs w:val="24"/>
        </w:rPr>
        <w:t>b</w:t>
      </w:r>
      <w:r w:rsidRPr="00923386">
        <w:rPr>
          <w:rFonts w:ascii="STIX" w:eastAsia="Times New Roman" w:hAnsi="STIX"/>
          <w:sz w:val="20"/>
          <w:szCs w:val="24"/>
        </w:rPr>
        <w:t xml:space="preserve">) given the initial condition </w:t>
      </w:r>
      <w:r w:rsidRPr="00923386">
        <w:rPr>
          <w:rFonts w:ascii="STIX" w:eastAsia="Times New Roman" w:hAnsi="STIX"/>
          <w:i/>
          <w:sz w:val="20"/>
          <w:szCs w:val="24"/>
        </w:rPr>
        <w:t>y</w:t>
      </w:r>
      <w:r w:rsidRPr="00923386">
        <w:rPr>
          <w:rFonts w:ascii="STIX" w:eastAsia="Times New Roman" w:hAnsi="STIX"/>
          <w:sz w:val="20"/>
          <w:szCs w:val="24"/>
        </w:rPr>
        <w:t>(</w:t>
      </w:r>
      <w:r w:rsidRPr="00923386">
        <w:rPr>
          <w:rFonts w:ascii="STIX" w:eastAsia="Times New Roman" w:hAnsi="STIX"/>
          <w:i/>
          <w:sz w:val="20"/>
          <w:szCs w:val="24"/>
        </w:rPr>
        <w:t>a</w:t>
      </w:r>
      <w:r w:rsidRPr="00923386">
        <w:rPr>
          <w:rFonts w:ascii="STIX" w:eastAsia="Times New Roman" w:hAnsi="STIX"/>
          <w:sz w:val="20"/>
          <w:szCs w:val="24"/>
        </w:rPr>
        <w:t xml:space="preserve">) </w:t>
      </w:r>
      <w:r w:rsidRPr="00923386">
        <w:rPr>
          <w:rFonts w:ascii="Courier New" w:eastAsia="Times New Roman" w:hAnsi="Courier New"/>
          <w:sz w:val="20"/>
          <w:szCs w:val="24"/>
        </w:rPr>
        <w:t>=</w:t>
      </w:r>
      <w:r w:rsidRPr="00923386">
        <w:rPr>
          <w:rFonts w:ascii="STIX" w:eastAsia="Times New Roman" w:hAnsi="STIX"/>
          <w:sz w:val="20"/>
          <w:szCs w:val="24"/>
        </w:rPr>
        <w:t xml:space="preserve"> 0. Thus, we must solve the following initial-value problem:</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STIX" w:eastAsia="Times New Roman" w:hAnsi="STIX"/>
          <w:sz w:val="20"/>
          <w:szCs w:val="24"/>
        </w:rPr>
      </w:pPr>
      <w:r w:rsidRPr="00923386">
        <w:rPr>
          <w:rFonts w:ascii="Times New Roman" w:eastAsia="Times New Roman" w:hAnsi="Times New Roman"/>
          <w:position w:val="-28"/>
          <w:szCs w:val="24"/>
        </w:rPr>
        <w:object w:dxaOrig="4260" w:dyaOrig="680">
          <v:shape id="_x0000_i7204" type="#_x0000_t75" style="width:213pt;height:33.75pt" o:ole="">
            <v:imagedata r:id="rId12" o:title=""/>
          </v:shape>
          <o:OLEObject Type="Embed" ProgID="Equation.DSMT4" ShapeID="_x0000_i7204" DrawAspect="Content" ObjectID="_1552560753" r:id="rId13"/>
        </w:objec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STIX" w:eastAsia="Times New Roman" w:hAnsi="STIX"/>
          <w:sz w:val="20"/>
          <w:szCs w:val="24"/>
        </w:rPr>
      </w:pPr>
      <w:r w:rsidRPr="00923386">
        <w:rPr>
          <w:rFonts w:ascii="STIX" w:eastAsia="Times New Roman" w:hAnsi="STIX"/>
          <w:sz w:val="20"/>
          <w:szCs w:val="24"/>
        </w:rPr>
        <w:t xml:space="preserve">where </w:t>
      </w:r>
      <w:r w:rsidRPr="00923386">
        <w:rPr>
          <w:rFonts w:ascii="STIX" w:eastAsia="Times New Roman" w:hAnsi="STIX"/>
          <w:i/>
          <w:sz w:val="20"/>
          <w:szCs w:val="24"/>
        </w:rPr>
        <w:t>y</w:t>
      </w:r>
      <w:r w:rsidRPr="00923386">
        <w:rPr>
          <w:rFonts w:ascii="STIX" w:eastAsia="Times New Roman" w:hAnsi="STIX"/>
          <w:sz w:val="20"/>
          <w:szCs w:val="24"/>
        </w:rPr>
        <w:t xml:space="preserve">(0) </w:t>
      </w:r>
      <w:r w:rsidRPr="00923386">
        <w:rPr>
          <w:rFonts w:ascii="Courier New" w:eastAsia="Times New Roman" w:hAnsi="Courier New"/>
          <w:sz w:val="20"/>
          <w:szCs w:val="24"/>
        </w:rPr>
        <w:t>=</w:t>
      </w:r>
      <w:r w:rsidRPr="00923386">
        <w:rPr>
          <w:rFonts w:ascii="STIX" w:eastAsia="Times New Roman" w:hAnsi="STIX"/>
          <w:sz w:val="20"/>
          <w:szCs w:val="24"/>
        </w:rPr>
        <w:t xml:space="preserve"> 0. To do this with </w:t>
      </w:r>
      <w:r w:rsidRPr="00923386">
        <w:rPr>
          <w:rFonts w:ascii="Courier New" w:eastAsia="Times New Roman" w:hAnsi="Courier New" w:cs="Courier New"/>
          <w:sz w:val="18"/>
          <w:szCs w:val="24"/>
        </w:rPr>
        <w:t>ode45</w:t>
      </w:r>
      <w:r w:rsidRPr="00923386">
        <w:rPr>
          <w:rFonts w:ascii="STIX" w:eastAsia="Times New Roman" w:hAnsi="STIX"/>
          <w:sz w:val="20"/>
          <w:szCs w:val="24"/>
        </w:rPr>
        <w:t>, we must first set up an M-file to evaluate the right-hand side of the differential equation,</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function dy = humpsODE(x,y)</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dy = 1./((x-0.3).^2 + 0.01) + 1./((x-0.9).^2+0.04) - 6;</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STIX" w:eastAsia="Times New Roman" w:hAnsi="STIX"/>
          <w:sz w:val="20"/>
          <w:szCs w:val="24"/>
        </w:rPr>
      </w:pPr>
      <w:r w:rsidRPr="00923386">
        <w:rPr>
          <w:rFonts w:ascii="STIX" w:eastAsia="Times New Roman" w:hAnsi="STIX"/>
          <w:sz w:val="20"/>
          <w:szCs w:val="24"/>
        </w:rPr>
        <w:t>Then, the integral can be evaluated as</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&gt;&gt; [x,y] = ode45(@humpsODE,[0 0.5 1],0);</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&gt;&gt; disp([x,y])</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 xml:space="preserve">                  0                  0</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 xml:space="preserve">   0.50000000000000  21.78356481821654</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 xml:space="preserve">   1.00000000000000  29.85525185285369</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STIX" w:eastAsia="Times New Roman" w:hAnsi="STIX"/>
          <w:sz w:val="20"/>
          <w:szCs w:val="24"/>
        </w:rPr>
      </w:pPr>
      <w:r w:rsidRPr="00923386">
        <w:rPr>
          <w:rFonts w:ascii="STIX" w:eastAsia="Times New Roman" w:hAnsi="STIX"/>
          <w:sz w:val="20"/>
          <w:szCs w:val="24"/>
        </w:rPr>
        <w:t>Thus, the integral estimate is within 0.01</w:t>
      </w:r>
      <w:r w:rsidRPr="00923386">
        <w:rPr>
          <w:rFonts w:ascii="Courier New" w:eastAsia="Times New Roman" w:hAnsi="Courier New"/>
          <w:sz w:val="20"/>
          <w:szCs w:val="24"/>
        </w:rPr>
        <w:t>%</w:t>
      </w:r>
      <w:r w:rsidRPr="00923386">
        <w:rPr>
          <w:rFonts w:ascii="STIX" w:eastAsia="Times New Roman" w:hAnsi="STIX"/>
          <w:sz w:val="20"/>
          <w:szCs w:val="24"/>
        </w:rPr>
        <w:t xml:space="preserve"> of the estimate obtained with the </w:t>
      </w:r>
      <w:r w:rsidRPr="00923386">
        <w:rPr>
          <w:rFonts w:ascii="Courier New" w:eastAsia="Times New Roman" w:hAnsi="Courier New" w:cs="Courier New"/>
          <w:sz w:val="18"/>
          <w:szCs w:val="24"/>
        </w:rPr>
        <w:t>quad</w:t>
      </w:r>
      <w:r w:rsidRPr="00923386">
        <w:rPr>
          <w:rFonts w:ascii="STIX" w:eastAsia="Times New Roman" w:hAnsi="STIX"/>
          <w:sz w:val="20"/>
          <w:szCs w:val="24"/>
        </w:rPr>
        <w:t xml:space="preserve"> function. Note that a better estimate can be obtained by using the </w:t>
      </w:r>
      <w:r w:rsidRPr="00923386">
        <w:rPr>
          <w:rFonts w:ascii="Courier New" w:eastAsia="Times New Roman" w:hAnsi="Courier New" w:cs="Courier New"/>
          <w:sz w:val="18"/>
          <w:szCs w:val="24"/>
        </w:rPr>
        <w:t>odeset</w:t>
      </w:r>
      <w:r w:rsidRPr="00923386">
        <w:rPr>
          <w:rFonts w:ascii="STIX" w:eastAsia="Times New Roman" w:hAnsi="STIX"/>
          <w:sz w:val="20"/>
          <w:szCs w:val="24"/>
        </w:rPr>
        <w:t xml:space="preserve"> function to set a smaller relative tolerance as in</w:t>
      </w:r>
    </w:p>
    <w:p w:rsidR="00923386" w:rsidRPr="00923386" w:rsidRDefault="00923386" w:rsidP="00923386">
      <w:pPr>
        <w:spacing w:after="0" w:line="240" w:lineRule="auto"/>
        <w:rPr>
          <w:rFonts w:ascii="STIX" w:eastAsia="Times New Roman" w:hAnsi="STIX"/>
          <w:sz w:val="20"/>
          <w:szCs w:val="24"/>
        </w:rPr>
      </w:pP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&gt;&gt; options = odeset('RelTol',1e-8);</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&gt;&gt; [x,y] = ode45(@humpsODE,[0 0.5 1],0,options);</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&gt;&gt; disp([x,y])</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 xml:space="preserve">                  0                  0</w:t>
      </w:r>
    </w:p>
    <w:p w:rsidR="00923386" w:rsidRPr="00923386"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 xml:space="preserve">   0.50000000000000  21.78683736423308</w:t>
      </w:r>
    </w:p>
    <w:p w:rsidR="0024360D" w:rsidRPr="0024360D" w:rsidRDefault="00923386" w:rsidP="00923386">
      <w:pPr>
        <w:spacing w:after="0" w:line="240" w:lineRule="auto"/>
        <w:rPr>
          <w:rFonts w:ascii="Courier New" w:eastAsia="Times New Roman" w:hAnsi="Courier New" w:cs="Courier New"/>
          <w:sz w:val="18"/>
          <w:szCs w:val="24"/>
        </w:rPr>
      </w:pPr>
      <w:r w:rsidRPr="00923386">
        <w:rPr>
          <w:rFonts w:ascii="Courier New" w:eastAsia="Times New Roman" w:hAnsi="Courier New" w:cs="Courier New"/>
          <w:sz w:val="18"/>
          <w:szCs w:val="24"/>
        </w:rPr>
        <w:t xml:space="preserve">   1.00000000000000  29.85832514287622</w:t>
      </w:r>
    </w:p>
    <w:sectPr w:rsidR="0024360D" w:rsidRPr="0024360D"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3D118-B06E-469D-B2DA-929FC5E2D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1154</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2017-04-01T15:22:00Z</dcterms:created>
  <dcterms:modified xsi:type="dcterms:W3CDTF">2017-04-01T15:22:00Z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