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FD659F">
        <w:rPr>
          <w:b/>
          <w:noProof/>
          <w:sz w:val="20"/>
          <w:szCs w:val="20"/>
        </w:rPr>
        <w:t>3.18</w:t>
      </w:r>
    </w:p>
    <w:p w:rsidR="005375C4" w:rsidRDefault="005375C4" w:rsidP="005375C4">
      <w:pPr>
        <w:spacing w:after="0" w:line="240" w:lineRule="auto"/>
        <w:rPr>
          <w:rFonts w:ascii="STIX" w:eastAsia="Times New Roman" w:hAnsi="STIX"/>
          <w:sz w:val="20"/>
          <w:szCs w:val="24"/>
        </w:rPr>
      </w:pPr>
    </w:p>
    <w:p w:rsidR="00FD659F" w:rsidRPr="00FD659F" w:rsidRDefault="00FD659F" w:rsidP="00FD659F">
      <w:pPr>
        <w:spacing w:after="0" w:line="240" w:lineRule="auto"/>
        <w:rPr>
          <w:rFonts w:ascii="STIX" w:eastAsia="Times New Roman" w:hAnsi="STIX"/>
          <w:sz w:val="20"/>
          <w:szCs w:val="24"/>
        </w:rPr>
      </w:pPr>
      <w:r w:rsidRPr="00FD659F">
        <w:rPr>
          <w:rFonts w:ascii="STIX" w:eastAsia="Times New Roman" w:hAnsi="STIX"/>
          <w:sz w:val="20"/>
          <w:szCs w:val="24"/>
        </w:rPr>
        <w:t>We can develop an M-file to compute the ODEs,</w:t>
      </w:r>
    </w:p>
    <w:p w:rsidR="00FD659F" w:rsidRPr="00FD659F" w:rsidRDefault="00FD659F" w:rsidP="00FD659F">
      <w:pPr>
        <w:spacing w:after="0" w:line="240" w:lineRule="auto"/>
        <w:rPr>
          <w:rFonts w:ascii="STIX" w:eastAsia="Times New Roman" w:hAnsi="STIX"/>
          <w:sz w:val="20"/>
          <w:szCs w:val="24"/>
        </w:rPr>
      </w:pPr>
    </w:p>
    <w:p w:rsidR="00FD659F" w:rsidRPr="00FD659F" w:rsidRDefault="00FD659F" w:rsidP="00FD659F">
      <w:pPr>
        <w:spacing w:after="0" w:line="240" w:lineRule="auto"/>
        <w:rPr>
          <w:rFonts w:ascii="Courier New" w:eastAsia="Times New Roman" w:hAnsi="Courier New" w:cs="Courier New"/>
          <w:sz w:val="18"/>
          <w:szCs w:val="24"/>
        </w:rPr>
      </w:pPr>
      <w:r w:rsidRPr="00FD659F">
        <w:rPr>
          <w:rFonts w:ascii="Courier New" w:eastAsia="Times New Roman" w:hAnsi="Courier New" w:cs="Courier New"/>
          <w:sz w:val="18"/>
          <w:szCs w:val="24"/>
        </w:rPr>
        <w:t>function yp = predpreylog(t,y,a,b,c,d,K)</w:t>
      </w:r>
    </w:p>
    <w:p w:rsidR="00FD659F" w:rsidRPr="00FD659F" w:rsidRDefault="00FD659F" w:rsidP="00FD659F">
      <w:pPr>
        <w:spacing w:after="0" w:line="240" w:lineRule="auto"/>
        <w:rPr>
          <w:rFonts w:ascii="Courier New" w:eastAsia="Times New Roman" w:hAnsi="Courier New" w:cs="Courier New"/>
          <w:sz w:val="18"/>
          <w:szCs w:val="24"/>
        </w:rPr>
      </w:pPr>
      <w:r w:rsidRPr="00FD659F">
        <w:rPr>
          <w:rFonts w:ascii="Courier New" w:eastAsia="Times New Roman" w:hAnsi="Courier New" w:cs="Courier New"/>
          <w:sz w:val="18"/>
          <w:szCs w:val="24"/>
        </w:rPr>
        <w:t>yp = [a*(1-y(1)/K)*y(1)-b*y(1)*y(2);-c*y(2)+d*y(1)*y(2)];</w:t>
      </w:r>
    </w:p>
    <w:p w:rsidR="00FD659F" w:rsidRPr="00FD659F" w:rsidRDefault="00FD659F" w:rsidP="00FD659F">
      <w:pPr>
        <w:spacing w:after="0" w:line="240" w:lineRule="auto"/>
        <w:rPr>
          <w:rFonts w:ascii="Courier New" w:eastAsia="Times New Roman" w:hAnsi="Courier New" w:cs="Courier New"/>
          <w:sz w:val="18"/>
          <w:szCs w:val="24"/>
        </w:rPr>
      </w:pPr>
    </w:p>
    <w:p w:rsidR="00FD659F" w:rsidRPr="00FD659F" w:rsidRDefault="00FD659F" w:rsidP="00FD659F">
      <w:pPr>
        <w:spacing w:after="0" w:line="240" w:lineRule="auto"/>
        <w:rPr>
          <w:rFonts w:ascii="STIX" w:eastAsia="Times New Roman" w:hAnsi="STIX"/>
          <w:sz w:val="20"/>
          <w:szCs w:val="24"/>
        </w:rPr>
      </w:pPr>
      <w:r w:rsidRPr="00FD659F">
        <w:rPr>
          <w:rFonts w:ascii="STIX" w:eastAsia="Times New Roman" w:hAnsi="STIX"/>
          <w:sz w:val="20"/>
          <w:szCs w:val="24"/>
        </w:rPr>
        <w:t xml:space="preserve">The following script employs the </w:t>
      </w:r>
      <w:r w:rsidRPr="00FD659F">
        <w:rPr>
          <w:rFonts w:ascii="Courier New" w:eastAsia="Times New Roman" w:hAnsi="Courier New" w:cs="Courier New"/>
          <w:sz w:val="18"/>
          <w:szCs w:val="24"/>
        </w:rPr>
        <w:t>ode45</w:t>
      </w:r>
      <w:r w:rsidRPr="00FD659F">
        <w:rPr>
          <w:rFonts w:ascii="STIX" w:eastAsia="Times New Roman" w:hAnsi="STIX"/>
          <w:sz w:val="20"/>
          <w:szCs w:val="24"/>
        </w:rPr>
        <w:t xml:space="preserve"> function to generate the solution.</w:t>
      </w:r>
    </w:p>
    <w:p w:rsidR="00FD659F" w:rsidRPr="00FD659F" w:rsidRDefault="00FD659F" w:rsidP="00FD659F">
      <w:pPr>
        <w:spacing w:after="0" w:line="240" w:lineRule="auto"/>
        <w:rPr>
          <w:rFonts w:ascii="STIX" w:eastAsia="Times New Roman" w:hAnsi="STIX"/>
          <w:sz w:val="20"/>
          <w:szCs w:val="24"/>
        </w:rPr>
      </w:pPr>
    </w:p>
    <w:p w:rsidR="00FD659F" w:rsidRPr="00FD659F" w:rsidRDefault="00FD659F" w:rsidP="00FD659F">
      <w:pPr>
        <w:spacing w:after="0" w:line="240" w:lineRule="auto"/>
        <w:rPr>
          <w:rFonts w:ascii="Courier New" w:eastAsia="Times New Roman" w:hAnsi="Courier New" w:cs="Courier New"/>
          <w:sz w:val="18"/>
          <w:szCs w:val="24"/>
        </w:rPr>
      </w:pPr>
      <w:r w:rsidRPr="00FD659F">
        <w:rPr>
          <w:rFonts w:ascii="Courier New" w:eastAsia="Times New Roman" w:hAnsi="Courier New" w:cs="Courier New"/>
          <w:sz w:val="18"/>
          <w:szCs w:val="24"/>
        </w:rPr>
        <w:t>a=1.2;b=0.6;c=0.8;d=0.3;</w:t>
      </w:r>
    </w:p>
    <w:p w:rsidR="00FD659F" w:rsidRPr="00FD659F" w:rsidRDefault="00FD659F" w:rsidP="00FD659F">
      <w:pPr>
        <w:spacing w:after="0" w:line="240" w:lineRule="auto"/>
        <w:rPr>
          <w:rFonts w:ascii="Courier New" w:eastAsia="Times New Roman" w:hAnsi="Courier New" w:cs="Courier New"/>
          <w:sz w:val="18"/>
          <w:szCs w:val="24"/>
        </w:rPr>
      </w:pPr>
      <w:r w:rsidRPr="00FD659F">
        <w:rPr>
          <w:rFonts w:ascii="Courier New" w:eastAsia="Times New Roman" w:hAnsi="Courier New" w:cs="Courier New"/>
          <w:sz w:val="18"/>
          <w:szCs w:val="24"/>
        </w:rPr>
        <w:t>[t y] = ode45(@predpreylog,[0 40],[2 1],[],a,b,c,d,1e8);</w:t>
      </w:r>
    </w:p>
    <w:p w:rsidR="00FD659F" w:rsidRPr="00FD659F" w:rsidRDefault="00FD659F" w:rsidP="00FD659F">
      <w:pPr>
        <w:spacing w:after="0" w:line="240" w:lineRule="auto"/>
        <w:rPr>
          <w:rFonts w:ascii="Courier New" w:eastAsia="Times New Roman" w:hAnsi="Courier New" w:cs="Courier New"/>
          <w:sz w:val="18"/>
          <w:szCs w:val="24"/>
        </w:rPr>
      </w:pPr>
      <w:r w:rsidRPr="00FD659F">
        <w:rPr>
          <w:rFonts w:ascii="Courier New" w:eastAsia="Times New Roman" w:hAnsi="Courier New" w:cs="Courier New"/>
          <w:sz w:val="18"/>
          <w:szCs w:val="24"/>
        </w:rPr>
        <w:t>subplot(2,2,1);plot(t,y(:,1),t,y(:,2),'--')</w:t>
      </w:r>
    </w:p>
    <w:p w:rsidR="00FD659F" w:rsidRPr="00FD659F" w:rsidRDefault="00FD659F" w:rsidP="00FD659F">
      <w:pPr>
        <w:spacing w:after="0" w:line="240" w:lineRule="auto"/>
        <w:rPr>
          <w:rFonts w:ascii="Courier New" w:eastAsia="Times New Roman" w:hAnsi="Courier New" w:cs="Courier New"/>
          <w:sz w:val="18"/>
          <w:szCs w:val="24"/>
        </w:rPr>
      </w:pPr>
      <w:r w:rsidRPr="00FD659F">
        <w:rPr>
          <w:rFonts w:ascii="Courier New" w:eastAsia="Times New Roman" w:hAnsi="Courier New" w:cs="Courier New"/>
          <w:sz w:val="18"/>
          <w:szCs w:val="24"/>
        </w:rPr>
        <w:t>title('(a) time series plot (K = 1e8)')</w:t>
      </w:r>
    </w:p>
    <w:p w:rsidR="00FD659F" w:rsidRPr="00FD659F" w:rsidRDefault="00FD659F" w:rsidP="00FD659F">
      <w:pPr>
        <w:spacing w:after="0" w:line="240" w:lineRule="auto"/>
        <w:rPr>
          <w:rFonts w:ascii="Courier New" w:eastAsia="Times New Roman" w:hAnsi="Courier New" w:cs="Courier New"/>
          <w:sz w:val="18"/>
          <w:szCs w:val="24"/>
        </w:rPr>
      </w:pPr>
      <w:r w:rsidRPr="00FD659F">
        <w:rPr>
          <w:rFonts w:ascii="Courier New" w:eastAsia="Times New Roman" w:hAnsi="Courier New" w:cs="Courier New"/>
          <w:sz w:val="18"/>
          <w:szCs w:val="24"/>
        </w:rPr>
        <w:t>subplot(2,2,3);plot(y(:,1),y(:,2))</w:t>
      </w:r>
    </w:p>
    <w:p w:rsidR="00FD659F" w:rsidRPr="00FD659F" w:rsidRDefault="00FD659F" w:rsidP="00FD659F">
      <w:pPr>
        <w:spacing w:after="0" w:line="240" w:lineRule="auto"/>
        <w:rPr>
          <w:rFonts w:ascii="Courier New" w:eastAsia="Times New Roman" w:hAnsi="Courier New" w:cs="Courier New"/>
          <w:sz w:val="18"/>
          <w:szCs w:val="24"/>
        </w:rPr>
      </w:pPr>
      <w:r w:rsidRPr="00FD659F">
        <w:rPr>
          <w:rFonts w:ascii="Courier New" w:eastAsia="Times New Roman" w:hAnsi="Courier New" w:cs="Courier New"/>
          <w:sz w:val="18"/>
          <w:szCs w:val="24"/>
        </w:rPr>
        <w:t>title('(b) phase plane plot (K = 1e8)')</w:t>
      </w:r>
    </w:p>
    <w:p w:rsidR="00FD659F" w:rsidRPr="00FD659F" w:rsidRDefault="00FD659F" w:rsidP="00FD659F">
      <w:pPr>
        <w:spacing w:after="0" w:line="240" w:lineRule="auto"/>
        <w:rPr>
          <w:rFonts w:ascii="Courier New" w:eastAsia="Times New Roman" w:hAnsi="Courier New" w:cs="Courier New"/>
          <w:sz w:val="18"/>
          <w:szCs w:val="24"/>
        </w:rPr>
      </w:pPr>
      <w:r w:rsidRPr="00FD659F">
        <w:rPr>
          <w:rFonts w:ascii="Courier New" w:eastAsia="Times New Roman" w:hAnsi="Courier New" w:cs="Courier New"/>
          <w:sz w:val="18"/>
          <w:szCs w:val="24"/>
        </w:rPr>
        <w:t>[t y] = ode45(@predpreylog, [0 40],[2 1],[],a,b,c,d,200);</w:t>
      </w:r>
    </w:p>
    <w:p w:rsidR="00FD659F" w:rsidRPr="00FD659F" w:rsidRDefault="00FD659F" w:rsidP="00FD659F">
      <w:pPr>
        <w:spacing w:after="0" w:line="240" w:lineRule="auto"/>
        <w:rPr>
          <w:rFonts w:ascii="Courier New" w:eastAsia="Times New Roman" w:hAnsi="Courier New" w:cs="Courier New"/>
          <w:sz w:val="18"/>
          <w:szCs w:val="24"/>
        </w:rPr>
      </w:pPr>
      <w:r w:rsidRPr="00FD659F">
        <w:rPr>
          <w:rFonts w:ascii="Courier New" w:eastAsia="Times New Roman" w:hAnsi="Courier New" w:cs="Courier New"/>
          <w:sz w:val="18"/>
          <w:szCs w:val="24"/>
        </w:rPr>
        <w:t>subplot(2,2,2);plot(t,y(:,1),t,y(:,2),'--')</w:t>
      </w:r>
    </w:p>
    <w:p w:rsidR="00FD659F" w:rsidRPr="00FD659F" w:rsidRDefault="00FD659F" w:rsidP="00FD659F">
      <w:pPr>
        <w:spacing w:after="0" w:line="240" w:lineRule="auto"/>
        <w:rPr>
          <w:rFonts w:ascii="Courier New" w:eastAsia="Times New Roman" w:hAnsi="Courier New" w:cs="Courier New"/>
          <w:sz w:val="18"/>
          <w:szCs w:val="24"/>
        </w:rPr>
      </w:pPr>
      <w:r w:rsidRPr="00FD659F">
        <w:rPr>
          <w:rFonts w:ascii="Courier New" w:eastAsia="Times New Roman" w:hAnsi="Courier New" w:cs="Courier New"/>
          <w:sz w:val="18"/>
          <w:szCs w:val="24"/>
        </w:rPr>
        <w:t>title('(c) time series plot (K = 200)')</w:t>
      </w:r>
    </w:p>
    <w:p w:rsidR="00FD659F" w:rsidRPr="00FD659F" w:rsidRDefault="00FD659F" w:rsidP="00FD659F">
      <w:pPr>
        <w:spacing w:after="0" w:line="240" w:lineRule="auto"/>
        <w:rPr>
          <w:rFonts w:ascii="Courier New" w:eastAsia="Times New Roman" w:hAnsi="Courier New" w:cs="Courier New"/>
          <w:sz w:val="18"/>
          <w:szCs w:val="24"/>
        </w:rPr>
      </w:pPr>
      <w:r w:rsidRPr="00FD659F">
        <w:rPr>
          <w:rFonts w:ascii="Courier New" w:eastAsia="Times New Roman" w:hAnsi="Courier New" w:cs="Courier New"/>
          <w:sz w:val="18"/>
          <w:szCs w:val="24"/>
        </w:rPr>
        <w:t>subplot(2,2,4);plot(y(:,1),y(:,2))</w:t>
      </w:r>
    </w:p>
    <w:p w:rsidR="00FD659F" w:rsidRPr="00FD659F" w:rsidRDefault="00FD659F" w:rsidP="00FD659F">
      <w:pPr>
        <w:spacing w:after="0" w:line="240" w:lineRule="auto"/>
        <w:rPr>
          <w:rFonts w:ascii="Courier New" w:eastAsia="Times New Roman" w:hAnsi="Courier New" w:cs="Courier New"/>
          <w:sz w:val="18"/>
          <w:szCs w:val="24"/>
        </w:rPr>
      </w:pPr>
      <w:r w:rsidRPr="00FD659F">
        <w:rPr>
          <w:rFonts w:ascii="Courier New" w:eastAsia="Times New Roman" w:hAnsi="Courier New" w:cs="Courier New"/>
          <w:sz w:val="18"/>
          <w:szCs w:val="24"/>
        </w:rPr>
        <w:t>title('(d) phase plane plot (K = 200)')</w:t>
      </w:r>
    </w:p>
    <w:p w:rsidR="00FD659F" w:rsidRPr="00FD659F" w:rsidRDefault="00FD659F" w:rsidP="00FD659F">
      <w:pPr>
        <w:spacing w:after="0" w:line="240" w:lineRule="auto"/>
        <w:rPr>
          <w:rFonts w:ascii="Courier New" w:eastAsia="Times New Roman" w:hAnsi="Courier New" w:cs="Courier New"/>
          <w:sz w:val="18"/>
          <w:szCs w:val="24"/>
        </w:rPr>
      </w:pPr>
      <w:r w:rsidRPr="00FD659F">
        <w:rPr>
          <w:rFonts w:ascii="Courier New" w:eastAsia="Times New Roman" w:hAnsi="Courier New" w:cs="Courier New"/>
          <w:sz w:val="18"/>
          <w:szCs w:val="24"/>
        </w:rPr>
        <w:drawing>
          <wp:inline distT="0" distB="0" distL="0" distR="0">
            <wp:extent cx="3303905" cy="2484120"/>
            <wp:effectExtent l="0" t="0" r="0" b="0"/>
            <wp:docPr id="2986"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 cstate="print"/>
                    <a:srcRect/>
                    <a:stretch>
                      <a:fillRect/>
                    </a:stretch>
                  </pic:blipFill>
                  <pic:spPr bwMode="auto">
                    <a:xfrm>
                      <a:off x="0" y="0"/>
                      <a:ext cx="3303905" cy="2484120"/>
                    </a:xfrm>
                    <a:prstGeom prst="rect">
                      <a:avLst/>
                    </a:prstGeom>
                    <a:noFill/>
                    <a:ln w="9525">
                      <a:noFill/>
                      <a:miter lim="800000"/>
                      <a:headEnd/>
                      <a:tailEnd/>
                    </a:ln>
                  </pic:spPr>
                </pic:pic>
              </a:graphicData>
            </a:graphic>
          </wp:inline>
        </w:drawing>
      </w:r>
    </w:p>
    <w:p w:rsidR="00FD659F" w:rsidRPr="00FD659F" w:rsidRDefault="00FD659F" w:rsidP="00FD659F">
      <w:pPr>
        <w:spacing w:after="0" w:line="240" w:lineRule="auto"/>
        <w:rPr>
          <w:rFonts w:ascii="STIX" w:eastAsia="Times New Roman" w:hAnsi="STIX"/>
          <w:sz w:val="20"/>
          <w:szCs w:val="24"/>
        </w:rPr>
      </w:pPr>
      <w:r w:rsidRPr="00FD659F">
        <w:rPr>
          <w:rFonts w:ascii="STIX" w:eastAsia="Times New Roman" w:hAnsi="STIX"/>
          <w:sz w:val="20"/>
          <w:szCs w:val="24"/>
        </w:rPr>
        <w:t>Two things are indicated by these plots:</w:t>
      </w:r>
    </w:p>
    <w:p w:rsidR="00FD659F" w:rsidRPr="00FD659F" w:rsidRDefault="00FD659F" w:rsidP="00FD659F">
      <w:pPr>
        <w:spacing w:after="0" w:line="240" w:lineRule="auto"/>
        <w:rPr>
          <w:rFonts w:ascii="STIX" w:eastAsia="Times New Roman" w:hAnsi="STIX"/>
          <w:sz w:val="20"/>
          <w:szCs w:val="24"/>
        </w:rPr>
      </w:pPr>
      <w:r w:rsidRPr="00FD659F">
        <w:rPr>
          <w:rFonts w:ascii="STIX" w:eastAsia="Times New Roman" w:hAnsi="STIX"/>
          <w:sz w:val="20"/>
          <w:szCs w:val="24"/>
        </w:rPr>
        <w:t>1. The period of the oscillations seems to be unaffected by the introduction of a carrying capacity effect.</w:t>
      </w:r>
    </w:p>
    <w:p w:rsidR="00FD659F" w:rsidRPr="00FD659F" w:rsidRDefault="00FD659F" w:rsidP="00FD659F">
      <w:pPr>
        <w:spacing w:after="0" w:line="240" w:lineRule="auto"/>
        <w:rPr>
          <w:rFonts w:ascii="STIX" w:eastAsia="Times New Roman" w:hAnsi="STIX"/>
          <w:sz w:val="20"/>
          <w:szCs w:val="24"/>
        </w:rPr>
      </w:pPr>
      <w:r w:rsidRPr="00FD659F">
        <w:rPr>
          <w:rFonts w:ascii="STIX" w:eastAsia="Times New Roman" w:hAnsi="STIX"/>
          <w:sz w:val="20"/>
          <w:szCs w:val="24"/>
        </w:rPr>
        <w:t>2. The amplitudes of the oscillations decrease with time when a meaningful carrying capacity is imposed.</w:t>
      </w:r>
    </w:p>
    <w:p w:rsidR="00FD659F" w:rsidRPr="00FD659F" w:rsidRDefault="00FD659F" w:rsidP="00FD659F">
      <w:pPr>
        <w:spacing w:after="0" w:line="240" w:lineRule="auto"/>
        <w:rPr>
          <w:rFonts w:ascii="STIX" w:eastAsia="Times New Roman" w:hAnsi="STIX"/>
          <w:sz w:val="20"/>
          <w:szCs w:val="24"/>
        </w:rPr>
      </w:pPr>
    </w:p>
    <w:p w:rsidR="00FD659F" w:rsidRDefault="00FD659F" w:rsidP="00FD659F">
      <w:pPr>
        <w:spacing w:after="0" w:line="240" w:lineRule="auto"/>
        <w:rPr>
          <w:rFonts w:ascii="STIX" w:hAnsi="STIX" w:cs="STIX"/>
          <w:i/>
          <w:sz w:val="20"/>
          <w:szCs w:val="20"/>
        </w:rPr>
      </w:pPr>
    </w:p>
    <w:p w:rsidR="00FD659F" w:rsidRDefault="00FD659F" w:rsidP="00FD659F">
      <w:pPr>
        <w:spacing w:after="0" w:line="240" w:lineRule="auto"/>
        <w:rPr>
          <w:rFonts w:ascii="STIX" w:hAnsi="STIX" w:cs="STIX"/>
          <w:i/>
          <w:sz w:val="20"/>
          <w:szCs w:val="20"/>
        </w:rPr>
      </w:pPr>
    </w:p>
    <w:p w:rsidR="00FD659F" w:rsidRDefault="00FD659F" w:rsidP="00FD659F">
      <w:pPr>
        <w:spacing w:after="0" w:line="240" w:lineRule="auto"/>
        <w:rPr>
          <w:rFonts w:ascii="STIX" w:hAnsi="STIX" w:cs="STIX"/>
          <w:i/>
          <w:sz w:val="20"/>
          <w:szCs w:val="20"/>
        </w:rPr>
      </w:pPr>
    </w:p>
    <w:p w:rsidR="00FD659F" w:rsidRDefault="00FD659F" w:rsidP="00FD659F">
      <w:pPr>
        <w:spacing w:after="0" w:line="240" w:lineRule="auto"/>
        <w:rPr>
          <w:rFonts w:ascii="STIX" w:hAnsi="STIX" w:cs="STIX"/>
          <w:i/>
          <w:sz w:val="20"/>
          <w:szCs w:val="20"/>
        </w:rPr>
        <w:sectPr w:rsidR="00FD659F" w:rsidSect="002C1C68">
          <w:footerReference w:type="default" r:id="rId9"/>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D659F" w:rsidRPr="00FD659F" w:rsidRDefault="00FD659F" w:rsidP="00FD659F">
      <w:pPr>
        <w:spacing w:after="0" w:line="240" w:lineRule="auto"/>
        <w:rPr>
          <w:rFonts w:ascii="STIX" w:eastAsia="Times New Roman" w:hAnsi="STIX"/>
          <w:sz w:val="20"/>
          <w:szCs w:val="24"/>
        </w:rPr>
      </w:pPr>
      <w:r w:rsidRPr="00FD659F">
        <w:rPr>
          <w:rFonts w:ascii="STIX" w:eastAsia="Times New Roman" w:hAnsi="STIX"/>
          <w:sz w:val="20"/>
          <w:szCs w:val="24"/>
        </w:rPr>
        <w:t>The second result might suggest a further question of whether or not the oscillations would eventually stabilize. This can be investigated by extending the integration interval as in the following script:</w:t>
      </w:r>
    </w:p>
    <w:p w:rsidR="00FD659F" w:rsidRPr="00FD659F" w:rsidRDefault="00FD659F" w:rsidP="00FD659F">
      <w:pPr>
        <w:spacing w:after="0" w:line="240" w:lineRule="auto"/>
        <w:rPr>
          <w:rFonts w:ascii="STIX" w:eastAsia="Times New Roman" w:hAnsi="STIX"/>
          <w:sz w:val="20"/>
          <w:szCs w:val="24"/>
        </w:rPr>
      </w:pPr>
    </w:p>
    <w:p w:rsidR="00FD659F" w:rsidRPr="00FD659F" w:rsidRDefault="00FD659F" w:rsidP="00FD659F">
      <w:pPr>
        <w:spacing w:after="0" w:line="240" w:lineRule="auto"/>
        <w:rPr>
          <w:rFonts w:ascii="Courier New" w:eastAsia="Times New Roman" w:hAnsi="Courier New" w:cs="Courier New"/>
          <w:sz w:val="18"/>
          <w:szCs w:val="24"/>
        </w:rPr>
      </w:pPr>
      <w:r w:rsidRPr="00FD659F">
        <w:rPr>
          <w:rFonts w:ascii="Courier New" w:eastAsia="Times New Roman" w:hAnsi="Courier New" w:cs="Courier New"/>
          <w:sz w:val="18"/>
          <w:szCs w:val="24"/>
        </w:rPr>
        <w:t>a=1.2;b=0.6;c=0.8;d=0.3;</w:t>
      </w:r>
    </w:p>
    <w:p w:rsidR="00FD659F" w:rsidRPr="00FD659F" w:rsidRDefault="00FD659F" w:rsidP="00FD659F">
      <w:pPr>
        <w:spacing w:after="0" w:line="240" w:lineRule="auto"/>
        <w:rPr>
          <w:rFonts w:ascii="Courier New" w:eastAsia="Times New Roman" w:hAnsi="Courier New" w:cs="Courier New"/>
          <w:sz w:val="18"/>
          <w:szCs w:val="24"/>
        </w:rPr>
      </w:pPr>
      <w:r w:rsidRPr="00FD659F">
        <w:rPr>
          <w:rFonts w:ascii="Courier New" w:eastAsia="Times New Roman" w:hAnsi="Courier New" w:cs="Courier New"/>
          <w:sz w:val="18"/>
          <w:szCs w:val="24"/>
        </w:rPr>
        <w:t>[t y] = ode45(@predpreylog,[0 400],[2 1],[],a,b,c,d,200);</w:t>
      </w:r>
    </w:p>
    <w:p w:rsidR="00FD659F" w:rsidRPr="00FD659F" w:rsidRDefault="00FD659F" w:rsidP="00FD659F">
      <w:pPr>
        <w:spacing w:after="0" w:line="240" w:lineRule="auto"/>
        <w:rPr>
          <w:rFonts w:ascii="Courier New" w:eastAsia="Times New Roman" w:hAnsi="Courier New" w:cs="Courier New"/>
          <w:sz w:val="18"/>
          <w:szCs w:val="24"/>
        </w:rPr>
      </w:pPr>
      <w:r w:rsidRPr="00FD659F">
        <w:rPr>
          <w:rFonts w:ascii="Courier New" w:eastAsia="Times New Roman" w:hAnsi="Courier New" w:cs="Courier New"/>
          <w:sz w:val="18"/>
          <w:szCs w:val="24"/>
        </w:rPr>
        <w:t>subplot(2,1,1);plot(t,y(:,1),t,y(:,2),'--')</w:t>
      </w:r>
    </w:p>
    <w:p w:rsidR="00FD659F" w:rsidRPr="00FD659F" w:rsidRDefault="00FD659F" w:rsidP="00FD659F">
      <w:pPr>
        <w:spacing w:after="0" w:line="240" w:lineRule="auto"/>
        <w:rPr>
          <w:rFonts w:ascii="Courier New" w:eastAsia="Times New Roman" w:hAnsi="Courier New" w:cs="Courier New"/>
          <w:sz w:val="18"/>
          <w:szCs w:val="24"/>
        </w:rPr>
      </w:pPr>
      <w:r w:rsidRPr="00FD659F">
        <w:rPr>
          <w:rFonts w:ascii="Courier New" w:eastAsia="Times New Roman" w:hAnsi="Courier New" w:cs="Courier New"/>
          <w:sz w:val="18"/>
          <w:szCs w:val="24"/>
        </w:rPr>
        <w:t>title('(a) time series plot (K = 200)')</w:t>
      </w:r>
    </w:p>
    <w:p w:rsidR="00FD659F" w:rsidRPr="00FD659F" w:rsidRDefault="00FD659F" w:rsidP="00FD659F">
      <w:pPr>
        <w:spacing w:after="0" w:line="240" w:lineRule="auto"/>
        <w:rPr>
          <w:rFonts w:ascii="Courier New" w:eastAsia="Times New Roman" w:hAnsi="Courier New" w:cs="Courier New"/>
          <w:sz w:val="18"/>
          <w:szCs w:val="24"/>
        </w:rPr>
      </w:pPr>
      <w:r w:rsidRPr="00FD659F">
        <w:rPr>
          <w:rFonts w:ascii="Courier New" w:eastAsia="Times New Roman" w:hAnsi="Courier New" w:cs="Courier New"/>
          <w:sz w:val="18"/>
          <w:szCs w:val="24"/>
        </w:rPr>
        <w:t>subplot(2,1,2);plot(y(:,1),y(:,2))</w:t>
      </w:r>
    </w:p>
    <w:p w:rsidR="00FD659F" w:rsidRPr="00FD659F" w:rsidRDefault="00FD659F" w:rsidP="00FD659F">
      <w:pPr>
        <w:spacing w:after="0" w:line="240" w:lineRule="auto"/>
        <w:rPr>
          <w:rFonts w:ascii="Courier New" w:eastAsia="Times New Roman" w:hAnsi="Courier New" w:cs="Courier New"/>
          <w:sz w:val="18"/>
          <w:szCs w:val="24"/>
        </w:rPr>
      </w:pPr>
      <w:r w:rsidRPr="00FD659F">
        <w:rPr>
          <w:rFonts w:ascii="Courier New" w:eastAsia="Times New Roman" w:hAnsi="Courier New" w:cs="Courier New"/>
          <w:sz w:val="18"/>
          <w:szCs w:val="24"/>
        </w:rPr>
        <w:t>title('(b) phase plane plot (K = 200)')</w:t>
      </w:r>
    </w:p>
    <w:p w:rsidR="00FD659F" w:rsidRPr="00FD659F" w:rsidRDefault="00FD659F" w:rsidP="00FD659F">
      <w:pPr>
        <w:spacing w:after="0" w:line="240" w:lineRule="auto"/>
        <w:rPr>
          <w:rFonts w:ascii="STIX" w:eastAsia="Times New Roman" w:hAnsi="STIX"/>
          <w:sz w:val="20"/>
          <w:szCs w:val="24"/>
        </w:rPr>
      </w:pPr>
    </w:p>
    <w:p w:rsidR="00FD659F" w:rsidRPr="00FD659F" w:rsidRDefault="00FD659F" w:rsidP="00FD659F">
      <w:pPr>
        <w:spacing w:after="0" w:line="240" w:lineRule="auto"/>
        <w:rPr>
          <w:rFonts w:ascii="STIX" w:eastAsia="Times New Roman" w:hAnsi="STIX"/>
          <w:sz w:val="20"/>
          <w:szCs w:val="24"/>
        </w:rPr>
      </w:pPr>
      <w:r w:rsidRPr="00FD659F">
        <w:rPr>
          <w:rFonts w:ascii="STIX" w:eastAsia="Times New Roman" w:hAnsi="STIX"/>
          <w:sz w:val="20"/>
          <w:szCs w:val="24"/>
        </w:rPr>
        <w:t>The resulting plot indicates that the solution does not have stable oscillations but seems to be converging on stable constant populations.</w:t>
      </w:r>
    </w:p>
    <w:p w:rsidR="00FD659F" w:rsidRPr="00FD659F" w:rsidRDefault="00FD659F" w:rsidP="00FD659F">
      <w:pPr>
        <w:spacing w:after="0" w:line="240" w:lineRule="auto"/>
        <w:rPr>
          <w:rFonts w:ascii="STIX" w:eastAsia="Times New Roman" w:hAnsi="STIX"/>
          <w:sz w:val="20"/>
          <w:szCs w:val="24"/>
        </w:rPr>
      </w:pPr>
    </w:p>
    <w:p w:rsidR="00FD659F" w:rsidRPr="00FD659F" w:rsidRDefault="00FD659F" w:rsidP="00FD659F">
      <w:pPr>
        <w:spacing w:after="0" w:line="240" w:lineRule="auto"/>
        <w:rPr>
          <w:rFonts w:ascii="STIX" w:eastAsia="Times New Roman" w:hAnsi="STIX"/>
          <w:sz w:val="20"/>
          <w:szCs w:val="24"/>
        </w:rPr>
      </w:pPr>
      <w:r w:rsidRPr="00FD659F">
        <w:rPr>
          <w:rFonts w:ascii="STIX" w:eastAsia="Times New Roman" w:hAnsi="STIX"/>
          <w:sz w:val="20"/>
          <w:szCs w:val="24"/>
        </w:rPr>
        <w:drawing>
          <wp:inline distT="0" distB="0" distL="0" distR="0">
            <wp:extent cx="3226435" cy="2303145"/>
            <wp:effectExtent l="19050" t="0" r="0" b="0"/>
            <wp:docPr id="2987"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0" cstate="print"/>
                    <a:srcRect/>
                    <a:stretch>
                      <a:fillRect/>
                    </a:stretch>
                  </pic:blipFill>
                  <pic:spPr bwMode="auto">
                    <a:xfrm>
                      <a:off x="0" y="0"/>
                      <a:ext cx="3226435" cy="2303145"/>
                    </a:xfrm>
                    <a:prstGeom prst="rect">
                      <a:avLst/>
                    </a:prstGeom>
                    <a:noFill/>
                    <a:ln w="9525">
                      <a:noFill/>
                      <a:miter lim="800000"/>
                      <a:headEnd/>
                      <a:tailEnd/>
                    </a:ln>
                  </pic:spPr>
                </pic:pic>
              </a:graphicData>
            </a:graphic>
          </wp:inline>
        </w:drawing>
      </w:r>
      <w:r w:rsidRPr="00FD659F">
        <w:rPr>
          <w:rFonts w:ascii="STIX" w:eastAsia="Times New Roman" w:hAnsi="STIX"/>
          <w:sz w:val="20"/>
          <w:szCs w:val="24"/>
        </w:rPr>
        <w:t xml:space="preserve"> </w:t>
      </w:r>
    </w:p>
    <w:p w:rsidR="0024360D" w:rsidRPr="0024360D" w:rsidRDefault="0024360D" w:rsidP="00FD659F">
      <w:pPr>
        <w:spacing w:after="0" w:line="240" w:lineRule="auto"/>
        <w:rPr>
          <w:rFonts w:ascii="Courier New" w:eastAsia="Times New Roman" w:hAnsi="Courier New" w:cs="Courier New"/>
          <w:sz w:val="18"/>
          <w:szCs w:val="24"/>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4B278-E905-45E0-8EB5-FB761F48D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236</Words>
  <Characters>1349</Characters>
  <Application>Microsoft Office Word</Application>
  <DocSecurity>0</DocSecurity>
  <Lines>11</Lines>
  <Paragraphs>3</Paragraphs>
  <ScaleCrop>false</ScaleCrop>
  <Company/>
  <LinksUpToDate>false</LinksUpToDate>
  <CharactersWithSpaces>1582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2017-04-01T15:27:00Z</dcterms:created>
  <dcterms:modified xsi:type="dcterms:W3CDTF">2017-04-01T15:27:00Z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