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457D52">
        <w:rPr>
          <w:b/>
          <w:noProof/>
          <w:sz w:val="20"/>
          <w:szCs w:val="20"/>
        </w:rPr>
        <w:t>24.26</w:t>
      </w:r>
    </w:p>
    <w:p w:rsidR="005375C4" w:rsidRDefault="005375C4" w:rsidP="005375C4">
      <w:pPr>
        <w:spacing w:after="0" w:line="240" w:lineRule="auto"/>
        <w:rPr>
          <w:rFonts w:ascii="STIX" w:eastAsia="Times New Roman" w:hAnsi="STIX"/>
          <w:sz w:val="20"/>
          <w:szCs w:val="24"/>
        </w:rPr>
      </w:pPr>
    </w:p>
    <w:p w:rsidR="00457D52" w:rsidRPr="00457D52" w:rsidRDefault="00457D52" w:rsidP="00457D52">
      <w:pPr>
        <w:autoSpaceDE w:val="0"/>
        <w:autoSpaceDN w:val="0"/>
        <w:adjustRightInd w:val="0"/>
        <w:spacing w:after="0" w:line="240" w:lineRule="auto"/>
        <w:rPr>
          <w:rFonts w:ascii="STIX" w:eastAsia="Times New Roman" w:hAnsi="STIX"/>
          <w:sz w:val="20"/>
          <w:szCs w:val="24"/>
        </w:rPr>
      </w:pPr>
      <w:r w:rsidRPr="00457D52">
        <w:rPr>
          <w:rFonts w:ascii="STIX" w:eastAsia="Times New Roman" w:hAnsi="STIX"/>
          <w:sz w:val="20"/>
          <w:szCs w:val="24"/>
        </w:rPr>
        <w:t>The differential equation can first be expressed as a pair of first-order odes</w:t>
      </w:r>
    </w:p>
    <w:p w:rsidR="00457D52" w:rsidRPr="00457D52" w:rsidRDefault="00457D52" w:rsidP="00457D52">
      <w:pPr>
        <w:spacing w:after="0" w:line="240" w:lineRule="auto"/>
        <w:rPr>
          <w:rFonts w:ascii="STIX" w:eastAsia="Times New Roman" w:hAnsi="STIX"/>
          <w:sz w:val="20"/>
          <w:szCs w:val="24"/>
        </w:rPr>
      </w:pPr>
    </w:p>
    <w:p w:rsidR="00457D52" w:rsidRPr="00457D52" w:rsidRDefault="00457D52" w:rsidP="00457D52">
      <w:pPr>
        <w:spacing w:after="0" w:line="240" w:lineRule="auto"/>
        <w:rPr>
          <w:rFonts w:ascii="STIX" w:eastAsia="Times New Roman" w:hAnsi="STIX"/>
          <w:sz w:val="20"/>
          <w:szCs w:val="24"/>
        </w:rPr>
      </w:pPr>
      <w:r w:rsidRPr="00457D52">
        <w:rPr>
          <w:rFonts w:ascii="STIX" w:eastAsia="Times New Roman" w:hAnsi="STIX"/>
          <w:position w:val="-56"/>
          <w:sz w:val="20"/>
          <w:szCs w:val="24"/>
        </w:rPr>
        <w:object w:dxaOrig="1719"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52" type="#_x0000_t75" style="width:86.25pt;height:62.25pt" o:ole="">
            <v:imagedata r:id="rId8" o:title=""/>
          </v:shape>
          <o:OLEObject Type="Embed" ProgID="Equation.DSMT4" ShapeID="_x0000_i9852" DrawAspect="Content" ObjectID="_1552648531" r:id="rId9"/>
        </w:object>
      </w:r>
    </w:p>
    <w:p w:rsidR="00457D52" w:rsidRPr="00457D52" w:rsidRDefault="00457D52" w:rsidP="00457D52">
      <w:pPr>
        <w:spacing w:after="0" w:line="240" w:lineRule="auto"/>
        <w:rPr>
          <w:rFonts w:ascii="STIX" w:eastAsia="Times New Roman" w:hAnsi="STIX"/>
          <w:sz w:val="20"/>
          <w:szCs w:val="24"/>
        </w:rPr>
      </w:pP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clear, clc, clf</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solinit = bvpinit(linspace(0,2,10),[1 1]);</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sol = bvp4c(@odes2426,@bc2426,solinit);</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x = linspace(0,2);</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y = deval(sol,x);</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subplot(2,1,1)</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plot(x,y(1,:))</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title(</w:t>
      </w:r>
      <w:r w:rsidRPr="00457D52">
        <w:rPr>
          <w:rFonts w:ascii="Courier New" w:eastAsia="Times New Roman" w:hAnsi="Courier New" w:cs="Courier New"/>
          <w:color w:val="A020F0"/>
          <w:sz w:val="18"/>
          <w:szCs w:val="26"/>
        </w:rPr>
        <w:t>'u'</w:t>
      </w:r>
      <w:r w:rsidRPr="00457D52">
        <w:rPr>
          <w:rFonts w:ascii="Courier New" w:eastAsia="Times New Roman" w:hAnsi="Courier New" w:cs="Courier New"/>
          <w:color w:val="000000"/>
          <w:sz w:val="18"/>
          <w:szCs w:val="26"/>
        </w:rPr>
        <w:t>)</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subplot(2,1,2)</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plot(x,y(2,:))</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title(</w:t>
      </w:r>
      <w:r w:rsidRPr="00457D52">
        <w:rPr>
          <w:rFonts w:ascii="Courier New" w:eastAsia="Times New Roman" w:hAnsi="Courier New" w:cs="Courier New"/>
          <w:color w:val="A020F0"/>
          <w:sz w:val="18"/>
          <w:szCs w:val="26"/>
        </w:rPr>
        <w:t>'du/dx'</w:t>
      </w:r>
      <w:r w:rsidRPr="00457D52">
        <w:rPr>
          <w:rFonts w:ascii="Courier New" w:eastAsia="Times New Roman" w:hAnsi="Courier New" w:cs="Courier New"/>
          <w:color w:val="000000"/>
          <w:sz w:val="18"/>
          <w:szCs w:val="26"/>
        </w:rPr>
        <w:t>)</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FF"/>
          <w:sz w:val="18"/>
          <w:szCs w:val="26"/>
        </w:rPr>
        <w:t>function</w:t>
      </w:r>
      <w:r w:rsidRPr="00457D52">
        <w:rPr>
          <w:rFonts w:ascii="Courier New" w:eastAsia="Times New Roman" w:hAnsi="Courier New" w:cs="Courier New"/>
          <w:color w:val="000000"/>
          <w:sz w:val="18"/>
          <w:szCs w:val="26"/>
        </w:rPr>
        <w:t xml:space="preserve"> res = bc2426(ya,yb)</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res = [ya(1)-10; yb(1)-1];</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FF"/>
          <w:sz w:val="18"/>
          <w:szCs w:val="26"/>
        </w:rPr>
        <w:t>function</w:t>
      </w:r>
      <w:r w:rsidRPr="00457D52">
        <w:rPr>
          <w:rFonts w:ascii="Courier New" w:eastAsia="Times New Roman" w:hAnsi="Courier New" w:cs="Courier New"/>
          <w:color w:val="000000"/>
          <w:sz w:val="18"/>
          <w:szCs w:val="26"/>
        </w:rPr>
        <w:t xml:space="preserve"> dydx = odes2426(x,y)</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18"/>
          <w:szCs w:val="24"/>
        </w:rPr>
      </w:pPr>
      <w:r w:rsidRPr="00457D52">
        <w:rPr>
          <w:rFonts w:ascii="Courier New" w:eastAsia="Times New Roman" w:hAnsi="Courier New" w:cs="Courier New"/>
          <w:color w:val="000000"/>
          <w:sz w:val="18"/>
          <w:szCs w:val="26"/>
        </w:rPr>
        <w:t>dydx = [y(2);-6*y(2)+y(1)+2];</w:t>
      </w:r>
    </w:p>
    <w:p w:rsidR="00457D52" w:rsidRPr="00457D52" w:rsidRDefault="00457D52" w:rsidP="00457D52">
      <w:pPr>
        <w:autoSpaceDE w:val="0"/>
        <w:autoSpaceDN w:val="0"/>
        <w:adjustRightInd w:val="0"/>
        <w:spacing w:after="0" w:line="240" w:lineRule="auto"/>
        <w:rPr>
          <w:rFonts w:ascii="Courier New" w:eastAsia="Times New Roman" w:hAnsi="Courier New" w:cs="Courier New"/>
          <w:sz w:val="24"/>
          <w:szCs w:val="24"/>
        </w:rPr>
      </w:pPr>
      <w:r w:rsidRPr="00457D52">
        <w:rPr>
          <w:rFonts w:ascii="Courier New" w:eastAsia="Times New Roman" w:hAnsi="Courier New" w:cs="Courier New"/>
          <w:sz w:val="24"/>
          <w:szCs w:val="24"/>
        </w:rPr>
        <w:drawing>
          <wp:inline distT="0" distB="0" distL="0" distR="0">
            <wp:extent cx="3140075" cy="2363470"/>
            <wp:effectExtent l="0" t="0" r="0" b="0"/>
            <wp:docPr id="3842"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 cstate="print"/>
                    <a:srcRect/>
                    <a:stretch>
                      <a:fillRect/>
                    </a:stretch>
                  </pic:blipFill>
                  <pic:spPr bwMode="auto">
                    <a:xfrm>
                      <a:off x="0" y="0"/>
                      <a:ext cx="3140075" cy="2363470"/>
                    </a:xfrm>
                    <a:prstGeom prst="rect">
                      <a:avLst/>
                    </a:prstGeom>
                    <a:noFill/>
                    <a:ln w="9525">
                      <a:noFill/>
                      <a:miter lim="800000"/>
                      <a:headEnd/>
                      <a:tailEnd/>
                    </a:ln>
                  </pic:spPr>
                </pic:pic>
              </a:graphicData>
            </a:graphic>
          </wp:inline>
        </w:drawing>
      </w:r>
    </w:p>
    <w:p w:rsidR="00827B50" w:rsidRDefault="00827B50" w:rsidP="00457D52">
      <w:pPr>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57D52"/>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 w:val="00FF7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83E0E-8F25-448D-9E61-AC39CF07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2017-04-02T15:21:00Z</dcterms:created>
  <dcterms:modified xsi:type="dcterms:W3CDTF">2017-04-02T15:21:00Z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